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32D2" w:rsidRPr="003123A5" w:rsidRDefault="007532D2" w:rsidP="00E50F24">
      <w:pPr>
        <w:spacing w:after="0"/>
        <w:rPr>
          <w:rFonts w:ascii="Arial" w:hAnsi="Arial" w:cs="Arial"/>
          <w:b/>
          <w:sz w:val="24"/>
          <w:szCs w:val="24"/>
        </w:rPr>
      </w:pPr>
      <w:r w:rsidRPr="003123A5">
        <w:rPr>
          <w:rFonts w:ascii="Arial" w:hAnsi="Arial" w:cs="Arial"/>
          <w:b/>
          <w:sz w:val="24"/>
          <w:szCs w:val="24"/>
        </w:rPr>
        <w:t xml:space="preserve"> </w:t>
      </w:r>
      <w:r w:rsidR="007F3DF6">
        <w:rPr>
          <w:rFonts w:ascii="Arial" w:hAnsi="Arial" w:cs="Arial"/>
          <w:b/>
          <w:sz w:val="24"/>
          <w:szCs w:val="24"/>
        </w:rPr>
        <w:t>Curriculum</w:t>
      </w:r>
      <w:r w:rsidR="00F91B40" w:rsidRPr="003123A5">
        <w:rPr>
          <w:rFonts w:ascii="Arial" w:hAnsi="Arial" w:cs="Arial"/>
          <w:b/>
          <w:sz w:val="24"/>
          <w:szCs w:val="24"/>
        </w:rPr>
        <w:t xml:space="preserve"> Map</w:t>
      </w:r>
      <w:r w:rsidR="007F3DF6">
        <w:rPr>
          <w:rFonts w:ascii="Arial" w:hAnsi="Arial" w:cs="Arial"/>
          <w:b/>
          <w:sz w:val="24"/>
          <w:szCs w:val="24"/>
        </w:rPr>
        <w:t xml:space="preserve"> </w:t>
      </w:r>
      <w:r w:rsidR="00CB7282">
        <w:rPr>
          <w:rFonts w:ascii="Arial" w:hAnsi="Arial" w:cs="Arial"/>
          <w:b/>
          <w:sz w:val="24"/>
          <w:szCs w:val="24"/>
        </w:rPr>
        <w:t xml:space="preserve">Year </w:t>
      </w:r>
      <w:r w:rsidR="005C6178">
        <w:rPr>
          <w:rFonts w:ascii="Arial" w:hAnsi="Arial" w:cs="Arial"/>
          <w:b/>
          <w:sz w:val="24"/>
          <w:szCs w:val="24"/>
        </w:rPr>
        <w:t xml:space="preserve">8 </w:t>
      </w:r>
      <w:r w:rsidR="00CB7282">
        <w:rPr>
          <w:rFonts w:ascii="Arial" w:hAnsi="Arial" w:cs="Arial"/>
          <w:b/>
          <w:sz w:val="24"/>
          <w:szCs w:val="24"/>
        </w:rPr>
        <w:t xml:space="preserve">Food Curriculum </w:t>
      </w:r>
      <w:proofErr w:type="gramStart"/>
      <w:r w:rsidR="00CB7282">
        <w:rPr>
          <w:rFonts w:ascii="Arial" w:hAnsi="Arial" w:cs="Arial"/>
          <w:b/>
          <w:sz w:val="24"/>
          <w:szCs w:val="24"/>
        </w:rPr>
        <w:t xml:space="preserve">Map </w:t>
      </w:r>
      <w:r w:rsidR="00243919">
        <w:rPr>
          <w:rFonts w:ascii="Arial" w:hAnsi="Arial" w:cs="Arial"/>
          <w:b/>
          <w:sz w:val="24"/>
          <w:szCs w:val="24"/>
        </w:rPr>
        <w:t xml:space="preserve"> 2022</w:t>
      </w:r>
      <w:proofErr w:type="gramEnd"/>
      <w:r w:rsidR="00243919">
        <w:rPr>
          <w:rFonts w:ascii="Arial" w:hAnsi="Arial" w:cs="Arial"/>
          <w:b/>
          <w:sz w:val="24"/>
          <w:szCs w:val="24"/>
        </w:rPr>
        <w:t xml:space="preserve"> – 2023 </w:t>
      </w:r>
    </w:p>
    <w:p w:rsidR="008049F3" w:rsidRPr="008049F3" w:rsidRDefault="008049F3" w:rsidP="008049F3">
      <w:pPr>
        <w:spacing w:after="0"/>
        <w:rPr>
          <w:rFonts w:ascii="Arial" w:hAnsi="Arial" w:cs="Arial"/>
          <w:sz w:val="4"/>
          <w:szCs w:val="4"/>
        </w:rPr>
      </w:pPr>
    </w:p>
    <w:tbl>
      <w:tblPr>
        <w:tblStyle w:val="TableGrid"/>
        <w:tblW w:w="2195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2"/>
        <w:gridCol w:w="2835"/>
        <w:gridCol w:w="3118"/>
        <w:gridCol w:w="3260"/>
        <w:gridCol w:w="2835"/>
        <w:gridCol w:w="4043"/>
        <w:gridCol w:w="3754"/>
      </w:tblGrid>
      <w:tr w:rsidR="007532D2" w:rsidTr="002874FD">
        <w:trPr>
          <w:trHeight w:hRule="exact" w:val="417"/>
          <w:jc w:val="center"/>
        </w:trPr>
        <w:tc>
          <w:tcPr>
            <w:tcW w:w="2112" w:type="dxa"/>
            <w:shd w:val="clear" w:color="auto" w:fill="D9D9D9" w:themeFill="background1" w:themeFillShade="D9"/>
            <w:vAlign w:val="center"/>
          </w:tcPr>
          <w:p w:rsidR="007532D2" w:rsidRPr="008049F3" w:rsidRDefault="007532D2" w:rsidP="008049F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3" w:type="dxa"/>
            <w:gridSpan w:val="2"/>
            <w:shd w:val="clear" w:color="auto" w:fill="D9D9D9" w:themeFill="background1" w:themeFillShade="D9"/>
            <w:vAlign w:val="center"/>
          </w:tcPr>
          <w:p w:rsidR="007532D2" w:rsidRPr="008049F3" w:rsidRDefault="00B567D1" w:rsidP="008049F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Term 1</w:t>
            </w:r>
          </w:p>
        </w:tc>
        <w:tc>
          <w:tcPr>
            <w:tcW w:w="6095" w:type="dxa"/>
            <w:gridSpan w:val="2"/>
            <w:shd w:val="clear" w:color="auto" w:fill="D9D9D9" w:themeFill="background1" w:themeFillShade="D9"/>
            <w:vAlign w:val="center"/>
          </w:tcPr>
          <w:p w:rsidR="007532D2" w:rsidRPr="008049F3" w:rsidRDefault="007532D2" w:rsidP="008049F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BLOCK 2</w:t>
            </w:r>
          </w:p>
        </w:tc>
        <w:tc>
          <w:tcPr>
            <w:tcW w:w="7797" w:type="dxa"/>
            <w:gridSpan w:val="2"/>
            <w:shd w:val="clear" w:color="auto" w:fill="D9D9D9" w:themeFill="background1" w:themeFillShade="D9"/>
            <w:vAlign w:val="center"/>
          </w:tcPr>
          <w:p w:rsidR="007532D2" w:rsidRPr="008049F3" w:rsidRDefault="007532D2" w:rsidP="008049F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BLOCK 3</w:t>
            </w:r>
          </w:p>
        </w:tc>
      </w:tr>
      <w:tr w:rsidR="008049F3" w:rsidTr="002874FD">
        <w:trPr>
          <w:trHeight w:hRule="exact" w:val="241"/>
          <w:jc w:val="center"/>
        </w:trPr>
        <w:tc>
          <w:tcPr>
            <w:tcW w:w="2112" w:type="dxa"/>
            <w:shd w:val="clear" w:color="auto" w:fill="D9D9D9" w:themeFill="background1" w:themeFillShade="D9"/>
            <w:vAlign w:val="center"/>
          </w:tcPr>
          <w:p w:rsidR="008049F3" w:rsidRPr="008049F3" w:rsidRDefault="008049F3" w:rsidP="008049F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8049F3" w:rsidRPr="003123A5" w:rsidRDefault="00B567D1" w:rsidP="008049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Half </w:t>
            </w:r>
            <w:r w:rsidR="00104B50">
              <w:rPr>
                <w:rFonts w:ascii="Arial" w:hAnsi="Arial" w:cs="Arial"/>
                <w:b/>
                <w:sz w:val="20"/>
                <w:szCs w:val="20"/>
              </w:rPr>
              <w:t>Te</w:t>
            </w:r>
            <w:r w:rsidR="008049F3" w:rsidRPr="003123A5">
              <w:rPr>
                <w:rFonts w:ascii="Arial" w:hAnsi="Arial" w:cs="Arial"/>
                <w:b/>
                <w:sz w:val="20"/>
                <w:szCs w:val="20"/>
              </w:rPr>
              <w:t>rm 1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8049F3" w:rsidRPr="003123A5" w:rsidRDefault="00B567D1" w:rsidP="008049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Half t</w:t>
            </w:r>
            <w:r w:rsidR="008049F3" w:rsidRPr="003123A5">
              <w:rPr>
                <w:rFonts w:ascii="Arial" w:hAnsi="Arial" w:cs="Arial"/>
                <w:b/>
                <w:sz w:val="20"/>
                <w:szCs w:val="20"/>
              </w:rPr>
              <w:t>erm 2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8049F3" w:rsidRPr="003123A5" w:rsidRDefault="008049F3" w:rsidP="008049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23A5">
              <w:rPr>
                <w:rFonts w:ascii="Arial" w:hAnsi="Arial" w:cs="Arial"/>
                <w:b/>
                <w:sz w:val="20"/>
                <w:szCs w:val="20"/>
              </w:rPr>
              <w:t>Term 3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8049F3" w:rsidRPr="003123A5" w:rsidRDefault="008049F3" w:rsidP="008049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23A5">
              <w:rPr>
                <w:rFonts w:ascii="Arial" w:hAnsi="Arial" w:cs="Arial"/>
                <w:b/>
                <w:sz w:val="20"/>
                <w:szCs w:val="20"/>
              </w:rPr>
              <w:t>Term 4</w:t>
            </w:r>
          </w:p>
        </w:tc>
        <w:tc>
          <w:tcPr>
            <w:tcW w:w="4043" w:type="dxa"/>
            <w:shd w:val="clear" w:color="auto" w:fill="D9D9D9" w:themeFill="background1" w:themeFillShade="D9"/>
            <w:vAlign w:val="center"/>
          </w:tcPr>
          <w:p w:rsidR="008049F3" w:rsidRPr="003123A5" w:rsidRDefault="008049F3" w:rsidP="008049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23A5">
              <w:rPr>
                <w:rFonts w:ascii="Arial" w:hAnsi="Arial" w:cs="Arial"/>
                <w:b/>
                <w:sz w:val="20"/>
                <w:szCs w:val="20"/>
              </w:rPr>
              <w:t>Term 5</w:t>
            </w:r>
          </w:p>
        </w:tc>
        <w:tc>
          <w:tcPr>
            <w:tcW w:w="3754" w:type="dxa"/>
            <w:shd w:val="clear" w:color="auto" w:fill="D9D9D9" w:themeFill="background1" w:themeFillShade="D9"/>
            <w:vAlign w:val="center"/>
          </w:tcPr>
          <w:p w:rsidR="008049F3" w:rsidRPr="003123A5" w:rsidRDefault="008049F3" w:rsidP="008049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45B6A" w:rsidTr="002874FD">
        <w:trPr>
          <w:trHeight w:hRule="exact" w:val="278"/>
          <w:jc w:val="center"/>
        </w:trPr>
        <w:tc>
          <w:tcPr>
            <w:tcW w:w="2112" w:type="dxa"/>
            <w:shd w:val="clear" w:color="auto" w:fill="FDE9D9" w:themeFill="accent6" w:themeFillTint="33"/>
            <w:vAlign w:val="center"/>
          </w:tcPr>
          <w:p w:rsidR="00E45B6A" w:rsidRPr="008049F3" w:rsidRDefault="00E45B6A" w:rsidP="00E45B6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049F3">
              <w:rPr>
                <w:rFonts w:ascii="Arial" w:hAnsi="Arial" w:cs="Arial"/>
                <w:b/>
                <w:sz w:val="16"/>
                <w:szCs w:val="16"/>
              </w:rPr>
              <w:t>Dates</w:t>
            </w:r>
          </w:p>
        </w:tc>
        <w:tc>
          <w:tcPr>
            <w:tcW w:w="2835" w:type="dxa"/>
            <w:vAlign w:val="center"/>
          </w:tcPr>
          <w:p w:rsidR="00E45B6A" w:rsidRPr="00AA3509" w:rsidRDefault="00E45B6A" w:rsidP="00E45B6A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  <w:proofErr w:type="gramStart"/>
            <w:r w:rsidRPr="00104B50">
              <w:rPr>
                <w:rFonts w:ascii="Arial" w:hAnsi="Arial" w:cs="Arial"/>
                <w:sz w:val="14"/>
                <w:szCs w:val="14"/>
                <w:vertAlign w:val="superscript"/>
              </w:rPr>
              <w:t>st</w:t>
            </w:r>
            <w:r>
              <w:rPr>
                <w:rFonts w:ascii="Arial" w:hAnsi="Arial" w:cs="Arial"/>
                <w:sz w:val="14"/>
                <w:szCs w:val="14"/>
              </w:rPr>
              <w:t xml:space="preserve">  September</w:t>
            </w:r>
            <w:proofErr w:type="gramEnd"/>
            <w:r>
              <w:rPr>
                <w:rFonts w:ascii="Arial" w:hAnsi="Arial" w:cs="Arial"/>
                <w:sz w:val="14"/>
                <w:szCs w:val="14"/>
              </w:rPr>
              <w:t xml:space="preserve"> – 21st </w:t>
            </w:r>
            <w:r w:rsidRPr="00AA3509">
              <w:rPr>
                <w:rFonts w:ascii="Arial" w:hAnsi="Arial" w:cs="Arial"/>
                <w:sz w:val="14"/>
                <w:szCs w:val="14"/>
              </w:rPr>
              <w:t xml:space="preserve"> October</w:t>
            </w:r>
          </w:p>
        </w:tc>
        <w:tc>
          <w:tcPr>
            <w:tcW w:w="3118" w:type="dxa"/>
            <w:vAlign w:val="center"/>
          </w:tcPr>
          <w:p w:rsidR="00E45B6A" w:rsidRPr="00AA3509" w:rsidRDefault="00E45B6A" w:rsidP="00E45B6A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31</w:t>
            </w:r>
            <w:r w:rsidRPr="00A54D2D">
              <w:rPr>
                <w:rFonts w:ascii="Arial" w:hAnsi="Arial" w:cs="Arial"/>
                <w:sz w:val="14"/>
                <w:szCs w:val="14"/>
                <w:vertAlign w:val="superscript"/>
              </w:rPr>
              <w:t>st</w:t>
            </w:r>
            <w:r>
              <w:rPr>
                <w:rFonts w:ascii="Arial" w:hAnsi="Arial" w:cs="Arial"/>
                <w:sz w:val="14"/>
                <w:szCs w:val="14"/>
              </w:rPr>
              <w:t xml:space="preserve"> October – 22</w:t>
            </w:r>
            <w:r w:rsidRPr="00A54D2D">
              <w:rPr>
                <w:rFonts w:ascii="Arial" w:hAnsi="Arial" w:cs="Arial"/>
                <w:sz w:val="14"/>
                <w:szCs w:val="14"/>
                <w:vertAlign w:val="superscript"/>
              </w:rPr>
              <w:t>nd</w:t>
            </w:r>
            <w:r>
              <w:rPr>
                <w:rFonts w:ascii="Arial" w:hAnsi="Arial" w:cs="Arial"/>
                <w:sz w:val="14"/>
                <w:szCs w:val="14"/>
              </w:rPr>
              <w:t xml:space="preserve"> December</w:t>
            </w:r>
          </w:p>
        </w:tc>
        <w:tc>
          <w:tcPr>
            <w:tcW w:w="3260" w:type="dxa"/>
            <w:vAlign w:val="center"/>
          </w:tcPr>
          <w:p w:rsidR="00E45B6A" w:rsidRPr="00AA3509" w:rsidRDefault="00E45B6A" w:rsidP="00E45B6A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9th January –10</w:t>
            </w:r>
            <w:r w:rsidRPr="00104B50">
              <w:rPr>
                <w:rFonts w:ascii="Arial" w:hAnsi="Arial" w:cs="Arial"/>
                <w:sz w:val="14"/>
                <w:szCs w:val="14"/>
                <w:vertAlign w:val="superscript"/>
              </w:rPr>
              <w:t>th</w:t>
            </w:r>
            <w:r>
              <w:rPr>
                <w:rFonts w:ascii="Arial" w:hAnsi="Arial" w:cs="Arial"/>
                <w:sz w:val="14"/>
                <w:szCs w:val="14"/>
              </w:rPr>
              <w:t xml:space="preserve"> February</w:t>
            </w:r>
          </w:p>
        </w:tc>
        <w:tc>
          <w:tcPr>
            <w:tcW w:w="2835" w:type="dxa"/>
            <w:vAlign w:val="center"/>
          </w:tcPr>
          <w:p w:rsidR="00E45B6A" w:rsidRPr="00AA3509" w:rsidRDefault="00E45B6A" w:rsidP="00E45B6A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</w:t>
            </w:r>
            <w:r>
              <w:rPr>
                <w:rFonts w:ascii="Arial" w:hAnsi="Arial" w:cs="Arial"/>
                <w:sz w:val="14"/>
                <w:szCs w:val="14"/>
                <w:vertAlign w:val="superscript"/>
              </w:rPr>
              <w:t>th</w:t>
            </w:r>
            <w:r>
              <w:rPr>
                <w:rFonts w:ascii="Arial" w:hAnsi="Arial" w:cs="Arial"/>
                <w:sz w:val="14"/>
                <w:szCs w:val="14"/>
              </w:rPr>
              <w:t xml:space="preserve"> February – 31</w:t>
            </w:r>
            <w:r>
              <w:rPr>
                <w:rFonts w:ascii="Arial" w:hAnsi="Arial" w:cs="Arial"/>
                <w:sz w:val="14"/>
                <w:szCs w:val="14"/>
                <w:vertAlign w:val="superscript"/>
              </w:rPr>
              <w:t>st</w:t>
            </w:r>
            <w:r>
              <w:rPr>
                <w:rFonts w:ascii="Arial" w:hAnsi="Arial" w:cs="Arial"/>
                <w:sz w:val="14"/>
                <w:szCs w:val="14"/>
              </w:rPr>
              <w:t xml:space="preserve"> March</w:t>
            </w:r>
          </w:p>
        </w:tc>
        <w:tc>
          <w:tcPr>
            <w:tcW w:w="4043" w:type="dxa"/>
            <w:vAlign w:val="center"/>
          </w:tcPr>
          <w:p w:rsidR="00E45B6A" w:rsidRPr="00AA3509" w:rsidRDefault="00E45B6A" w:rsidP="00E45B6A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17</w:t>
            </w:r>
            <w:r w:rsidRPr="00A7788B">
              <w:rPr>
                <w:rFonts w:ascii="Arial" w:hAnsi="Arial" w:cs="Arial"/>
                <w:sz w:val="14"/>
                <w:szCs w:val="14"/>
                <w:vertAlign w:val="superscript"/>
              </w:rPr>
              <w:t>th</w:t>
            </w:r>
            <w:r>
              <w:rPr>
                <w:rFonts w:ascii="Arial" w:hAnsi="Arial" w:cs="Arial"/>
                <w:sz w:val="14"/>
                <w:szCs w:val="14"/>
              </w:rPr>
              <w:t xml:space="preserve"> April – 26</w:t>
            </w:r>
            <w:r w:rsidRPr="00A7788B">
              <w:rPr>
                <w:rFonts w:ascii="Arial" w:hAnsi="Arial" w:cs="Arial"/>
                <w:sz w:val="14"/>
                <w:szCs w:val="14"/>
                <w:vertAlign w:val="superscript"/>
              </w:rPr>
              <w:t>th</w:t>
            </w:r>
            <w:r>
              <w:rPr>
                <w:rFonts w:ascii="Arial" w:hAnsi="Arial" w:cs="Arial"/>
                <w:sz w:val="14"/>
                <w:szCs w:val="14"/>
              </w:rPr>
              <w:t xml:space="preserve"> May</w:t>
            </w:r>
          </w:p>
        </w:tc>
        <w:tc>
          <w:tcPr>
            <w:tcW w:w="3754" w:type="dxa"/>
            <w:vAlign w:val="center"/>
          </w:tcPr>
          <w:p w:rsidR="00E45B6A" w:rsidRPr="00AA3509" w:rsidRDefault="00E45B6A" w:rsidP="00E45B6A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</w:t>
            </w:r>
            <w:r w:rsidRPr="00A7788B">
              <w:rPr>
                <w:rFonts w:ascii="Arial" w:hAnsi="Arial" w:cs="Arial"/>
                <w:sz w:val="14"/>
                <w:szCs w:val="14"/>
                <w:vertAlign w:val="superscript"/>
              </w:rPr>
              <w:t>th</w:t>
            </w:r>
            <w:r>
              <w:rPr>
                <w:rFonts w:ascii="Arial" w:hAnsi="Arial" w:cs="Arial"/>
                <w:sz w:val="14"/>
                <w:szCs w:val="14"/>
              </w:rPr>
              <w:t xml:space="preserve"> June – 21</w:t>
            </w:r>
            <w:r>
              <w:rPr>
                <w:rFonts w:ascii="Arial" w:hAnsi="Arial" w:cs="Arial"/>
                <w:sz w:val="14"/>
                <w:szCs w:val="14"/>
                <w:vertAlign w:val="superscript"/>
              </w:rPr>
              <w:t>st</w:t>
            </w:r>
            <w:r>
              <w:rPr>
                <w:rFonts w:ascii="Arial" w:hAnsi="Arial" w:cs="Arial"/>
                <w:sz w:val="14"/>
                <w:szCs w:val="14"/>
              </w:rPr>
              <w:t xml:space="preserve"> July</w:t>
            </w:r>
          </w:p>
        </w:tc>
      </w:tr>
      <w:tr w:rsidR="00E45B6A" w:rsidTr="002874FD">
        <w:trPr>
          <w:trHeight w:hRule="exact" w:val="278"/>
          <w:jc w:val="center"/>
        </w:trPr>
        <w:tc>
          <w:tcPr>
            <w:tcW w:w="2112" w:type="dxa"/>
            <w:shd w:val="clear" w:color="auto" w:fill="FDE9D9" w:themeFill="accent6" w:themeFillTint="33"/>
            <w:vAlign w:val="center"/>
          </w:tcPr>
          <w:p w:rsidR="00E45B6A" w:rsidRPr="008049F3" w:rsidRDefault="00E45B6A" w:rsidP="00E45B6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049F3">
              <w:rPr>
                <w:rFonts w:ascii="Arial" w:hAnsi="Arial" w:cs="Arial"/>
                <w:b/>
                <w:sz w:val="16"/>
                <w:szCs w:val="16"/>
              </w:rPr>
              <w:t>Weeks</w:t>
            </w:r>
          </w:p>
        </w:tc>
        <w:tc>
          <w:tcPr>
            <w:tcW w:w="2835" w:type="dxa"/>
            <w:vAlign w:val="center"/>
          </w:tcPr>
          <w:p w:rsidR="00E45B6A" w:rsidRPr="00AA3509" w:rsidRDefault="00E45B6A" w:rsidP="00E45B6A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</w:t>
            </w:r>
            <w:r w:rsidRPr="00AA3509">
              <w:rPr>
                <w:rFonts w:ascii="Arial" w:hAnsi="Arial" w:cs="Arial"/>
                <w:sz w:val="14"/>
                <w:szCs w:val="14"/>
              </w:rPr>
              <w:t xml:space="preserve"> Weeks</w:t>
            </w:r>
          </w:p>
        </w:tc>
        <w:tc>
          <w:tcPr>
            <w:tcW w:w="3118" w:type="dxa"/>
            <w:vAlign w:val="center"/>
          </w:tcPr>
          <w:p w:rsidR="00E45B6A" w:rsidRPr="00AA3509" w:rsidRDefault="00E45B6A" w:rsidP="00E45B6A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 Weeks</w:t>
            </w:r>
          </w:p>
        </w:tc>
        <w:tc>
          <w:tcPr>
            <w:tcW w:w="3260" w:type="dxa"/>
            <w:vAlign w:val="center"/>
          </w:tcPr>
          <w:p w:rsidR="00E45B6A" w:rsidRPr="00AA3509" w:rsidRDefault="00E45B6A" w:rsidP="00E45B6A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 Weeks</w:t>
            </w:r>
          </w:p>
        </w:tc>
        <w:tc>
          <w:tcPr>
            <w:tcW w:w="2835" w:type="dxa"/>
            <w:vAlign w:val="center"/>
          </w:tcPr>
          <w:p w:rsidR="00E45B6A" w:rsidRPr="00AA3509" w:rsidRDefault="00E45B6A" w:rsidP="00E45B6A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 Weeks</w:t>
            </w:r>
          </w:p>
        </w:tc>
        <w:tc>
          <w:tcPr>
            <w:tcW w:w="4043" w:type="dxa"/>
            <w:vAlign w:val="center"/>
          </w:tcPr>
          <w:p w:rsidR="00E45B6A" w:rsidRPr="00AA3509" w:rsidRDefault="00E45B6A" w:rsidP="00E45B6A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 Weeks</w:t>
            </w:r>
          </w:p>
        </w:tc>
        <w:tc>
          <w:tcPr>
            <w:tcW w:w="3754" w:type="dxa"/>
            <w:vAlign w:val="center"/>
          </w:tcPr>
          <w:p w:rsidR="00E45B6A" w:rsidRPr="00AA3509" w:rsidRDefault="00E45B6A" w:rsidP="00E45B6A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 weeks</w:t>
            </w:r>
          </w:p>
        </w:tc>
      </w:tr>
      <w:tr w:rsidR="00E45B6A" w:rsidTr="002874FD">
        <w:trPr>
          <w:trHeight w:hRule="exact" w:val="436"/>
          <w:jc w:val="center"/>
        </w:trPr>
        <w:tc>
          <w:tcPr>
            <w:tcW w:w="2112" w:type="dxa"/>
            <w:shd w:val="clear" w:color="auto" w:fill="FDE9D9" w:themeFill="accent6" w:themeFillTint="33"/>
            <w:vAlign w:val="center"/>
          </w:tcPr>
          <w:p w:rsidR="00E45B6A" w:rsidRPr="008049F3" w:rsidRDefault="00E45B6A" w:rsidP="00E45B6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049F3">
              <w:rPr>
                <w:rFonts w:ascii="Arial" w:hAnsi="Arial" w:cs="Arial"/>
                <w:b/>
                <w:sz w:val="16"/>
                <w:szCs w:val="16"/>
              </w:rPr>
              <w:t>Lessons</w:t>
            </w:r>
          </w:p>
        </w:tc>
        <w:tc>
          <w:tcPr>
            <w:tcW w:w="5953" w:type="dxa"/>
            <w:gridSpan w:val="2"/>
            <w:vAlign w:val="center"/>
          </w:tcPr>
          <w:p w:rsidR="00E45B6A" w:rsidRPr="00AA3509" w:rsidRDefault="00E45B6A" w:rsidP="00E45B6A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Mock exams: Y11 and 13 W/B 21st November, 10 weeks in. (9 days)</w:t>
            </w:r>
          </w:p>
        </w:tc>
        <w:tc>
          <w:tcPr>
            <w:tcW w:w="6095" w:type="dxa"/>
            <w:gridSpan w:val="2"/>
            <w:vAlign w:val="center"/>
          </w:tcPr>
          <w:p w:rsidR="00E45B6A" w:rsidRPr="00AA3509" w:rsidRDefault="00E45B6A" w:rsidP="00E45B6A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AP1:Y7-10 and 12. W/B Jan 16</w:t>
            </w:r>
            <w:r w:rsidRPr="006606FC">
              <w:rPr>
                <w:rFonts w:ascii="Arial" w:hAnsi="Arial" w:cs="Arial"/>
                <w:sz w:val="14"/>
                <w:szCs w:val="14"/>
                <w:vertAlign w:val="superscript"/>
              </w:rPr>
              <w:t>th</w:t>
            </w:r>
            <w:r>
              <w:rPr>
                <w:rFonts w:ascii="Arial" w:hAnsi="Arial" w:cs="Arial"/>
                <w:sz w:val="14"/>
                <w:szCs w:val="14"/>
              </w:rPr>
              <w:t>, 16 weeks in (2 lesson assessment)</w:t>
            </w:r>
          </w:p>
        </w:tc>
        <w:tc>
          <w:tcPr>
            <w:tcW w:w="7797" w:type="dxa"/>
            <w:gridSpan w:val="2"/>
            <w:vAlign w:val="center"/>
          </w:tcPr>
          <w:p w:rsidR="00E45B6A" w:rsidRDefault="00E45B6A" w:rsidP="00E45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AP2:Y7-9 W/B June12</w:t>
            </w:r>
            <w:r w:rsidRPr="006606FC">
              <w:rPr>
                <w:rFonts w:ascii="Arial" w:hAnsi="Arial" w:cs="Arial"/>
                <w:sz w:val="14"/>
                <w:szCs w:val="14"/>
                <w:vertAlign w:val="superscript"/>
              </w:rPr>
              <w:t>th</w:t>
            </w:r>
            <w:r>
              <w:rPr>
                <w:rFonts w:ascii="Arial" w:hAnsi="Arial" w:cs="Arial"/>
                <w:sz w:val="14"/>
                <w:szCs w:val="14"/>
              </w:rPr>
              <w:t>, 16 weeks from AP1. (2 lesson assessment)</w:t>
            </w:r>
          </w:p>
          <w:p w:rsidR="00E45B6A" w:rsidRDefault="00E45B6A" w:rsidP="00E45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Mock exams: Tues 4</w:t>
            </w:r>
            <w:r w:rsidRPr="006606FC">
              <w:rPr>
                <w:rFonts w:ascii="Arial" w:hAnsi="Arial" w:cs="Arial"/>
                <w:sz w:val="14"/>
                <w:szCs w:val="14"/>
                <w:vertAlign w:val="superscript"/>
              </w:rPr>
              <w:t>th</w:t>
            </w:r>
            <w:r>
              <w:rPr>
                <w:rFonts w:ascii="Arial" w:hAnsi="Arial" w:cs="Arial"/>
                <w:sz w:val="14"/>
                <w:szCs w:val="14"/>
              </w:rPr>
              <w:t xml:space="preserve"> July (provisional depending on external exam dates)</w:t>
            </w:r>
          </w:p>
          <w:p w:rsidR="00E45B6A" w:rsidRDefault="00E45B6A" w:rsidP="00E45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</w:t>
            </w:r>
          </w:p>
        </w:tc>
      </w:tr>
      <w:tr w:rsidR="00E45B6A" w:rsidTr="002874FD">
        <w:trPr>
          <w:trHeight w:hRule="exact" w:val="278"/>
          <w:jc w:val="center"/>
        </w:trPr>
        <w:tc>
          <w:tcPr>
            <w:tcW w:w="2112" w:type="dxa"/>
            <w:shd w:val="clear" w:color="auto" w:fill="FDE9D9" w:themeFill="accent6" w:themeFillTint="33"/>
            <w:vAlign w:val="center"/>
          </w:tcPr>
          <w:p w:rsidR="00E45B6A" w:rsidRPr="008049F3" w:rsidRDefault="00E45B6A" w:rsidP="00E45B6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049F3">
              <w:rPr>
                <w:rFonts w:ascii="Arial" w:hAnsi="Arial" w:cs="Arial"/>
                <w:b/>
                <w:sz w:val="16"/>
                <w:szCs w:val="16"/>
              </w:rPr>
              <w:t>Inset</w:t>
            </w:r>
          </w:p>
        </w:tc>
        <w:tc>
          <w:tcPr>
            <w:tcW w:w="5953" w:type="dxa"/>
            <w:gridSpan w:val="2"/>
            <w:vAlign w:val="center"/>
          </w:tcPr>
          <w:p w:rsidR="00E45B6A" w:rsidRPr="00AA3509" w:rsidRDefault="00E45B6A" w:rsidP="00E45B6A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  <w:r w:rsidRPr="000E4A53">
              <w:rPr>
                <w:rFonts w:ascii="Arial" w:hAnsi="Arial" w:cs="Arial"/>
                <w:sz w:val="14"/>
                <w:szCs w:val="14"/>
                <w:vertAlign w:val="superscript"/>
              </w:rPr>
              <w:t>S</w:t>
            </w:r>
            <w:r w:rsidRPr="00AA3509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September, 2</w:t>
            </w:r>
            <w:r w:rsidRPr="002F3258">
              <w:rPr>
                <w:rFonts w:ascii="Arial" w:hAnsi="Arial" w:cs="Arial"/>
                <w:sz w:val="14"/>
                <w:szCs w:val="14"/>
                <w:vertAlign w:val="superscript"/>
              </w:rPr>
              <w:t>nd</w:t>
            </w:r>
            <w:r>
              <w:rPr>
                <w:rFonts w:ascii="Arial" w:hAnsi="Arial" w:cs="Arial"/>
                <w:sz w:val="14"/>
                <w:szCs w:val="14"/>
              </w:rPr>
              <w:t xml:space="preserve"> September                               23</w:t>
            </w:r>
            <w:r w:rsidRPr="002F3258">
              <w:rPr>
                <w:rFonts w:ascii="Arial" w:hAnsi="Arial" w:cs="Arial"/>
                <w:sz w:val="14"/>
                <w:szCs w:val="14"/>
                <w:vertAlign w:val="superscript"/>
              </w:rPr>
              <w:t>rd</w:t>
            </w:r>
            <w:r>
              <w:rPr>
                <w:rFonts w:ascii="Arial" w:hAnsi="Arial" w:cs="Arial"/>
                <w:sz w:val="14"/>
                <w:szCs w:val="14"/>
              </w:rPr>
              <w:t xml:space="preserve"> December (School Closed)</w:t>
            </w:r>
          </w:p>
          <w:p w:rsidR="00E45B6A" w:rsidRPr="00AA3509" w:rsidRDefault="00E45B6A" w:rsidP="00E45B6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95" w:type="dxa"/>
            <w:gridSpan w:val="2"/>
            <w:vAlign w:val="center"/>
          </w:tcPr>
          <w:p w:rsidR="00E45B6A" w:rsidRPr="00AA3509" w:rsidRDefault="00E45B6A" w:rsidP="00E45B6A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</w:t>
            </w:r>
            <w:r w:rsidRPr="002F3258">
              <w:rPr>
                <w:rFonts w:ascii="Arial" w:hAnsi="Arial" w:cs="Arial"/>
                <w:sz w:val="14"/>
                <w:szCs w:val="14"/>
                <w:vertAlign w:val="superscript"/>
              </w:rPr>
              <w:t>th</w:t>
            </w:r>
            <w:r>
              <w:rPr>
                <w:rFonts w:ascii="Arial" w:hAnsi="Arial" w:cs="Arial"/>
                <w:sz w:val="14"/>
                <w:szCs w:val="14"/>
              </w:rPr>
              <w:t>, 5</w:t>
            </w:r>
            <w:r w:rsidRPr="002F3258">
              <w:rPr>
                <w:rFonts w:ascii="Arial" w:hAnsi="Arial" w:cs="Arial"/>
                <w:sz w:val="14"/>
                <w:szCs w:val="14"/>
                <w:vertAlign w:val="superscript"/>
              </w:rPr>
              <w:t>th</w:t>
            </w:r>
            <w:r>
              <w:rPr>
                <w:rFonts w:ascii="Arial" w:hAnsi="Arial" w:cs="Arial"/>
                <w:sz w:val="14"/>
                <w:szCs w:val="14"/>
              </w:rPr>
              <w:t xml:space="preserve"> &amp; 6</w:t>
            </w:r>
            <w:r w:rsidRPr="002F3258">
              <w:rPr>
                <w:rFonts w:ascii="Arial" w:hAnsi="Arial" w:cs="Arial"/>
                <w:sz w:val="14"/>
                <w:szCs w:val="14"/>
                <w:vertAlign w:val="superscript"/>
              </w:rPr>
              <w:t>th</w:t>
            </w:r>
            <w:r>
              <w:rPr>
                <w:rFonts w:ascii="Arial" w:hAnsi="Arial" w:cs="Arial"/>
                <w:sz w:val="14"/>
                <w:szCs w:val="14"/>
              </w:rPr>
              <w:t xml:space="preserve"> January        </w:t>
            </w:r>
          </w:p>
        </w:tc>
        <w:tc>
          <w:tcPr>
            <w:tcW w:w="7797" w:type="dxa"/>
            <w:gridSpan w:val="2"/>
            <w:vAlign w:val="center"/>
          </w:tcPr>
          <w:p w:rsidR="00E45B6A" w:rsidRPr="00AA3509" w:rsidRDefault="00E45B6A" w:rsidP="00E45B6A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45B6A" w:rsidTr="002874FD">
        <w:trPr>
          <w:trHeight w:hRule="exact" w:val="278"/>
          <w:jc w:val="center"/>
        </w:trPr>
        <w:tc>
          <w:tcPr>
            <w:tcW w:w="2112" w:type="dxa"/>
            <w:shd w:val="clear" w:color="auto" w:fill="FFFFE5"/>
            <w:vAlign w:val="center"/>
          </w:tcPr>
          <w:p w:rsidR="00E45B6A" w:rsidRPr="008049F3" w:rsidRDefault="00E45B6A" w:rsidP="00E45B6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049F3">
              <w:rPr>
                <w:rFonts w:ascii="Arial" w:hAnsi="Arial" w:cs="Arial"/>
                <w:b/>
                <w:sz w:val="16"/>
                <w:szCs w:val="16"/>
              </w:rPr>
              <w:t>Unit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Title</w:t>
            </w:r>
          </w:p>
        </w:tc>
        <w:tc>
          <w:tcPr>
            <w:tcW w:w="5953" w:type="dxa"/>
            <w:gridSpan w:val="2"/>
            <w:vAlign w:val="center"/>
          </w:tcPr>
          <w:p w:rsidR="00E45B6A" w:rsidRPr="00AA3509" w:rsidRDefault="00E45B6A" w:rsidP="00E45B6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95" w:type="dxa"/>
            <w:gridSpan w:val="2"/>
            <w:vAlign w:val="center"/>
          </w:tcPr>
          <w:p w:rsidR="00E45B6A" w:rsidRPr="00AA3509" w:rsidRDefault="00E45B6A" w:rsidP="00E45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97" w:type="dxa"/>
            <w:gridSpan w:val="2"/>
            <w:vAlign w:val="center"/>
          </w:tcPr>
          <w:p w:rsidR="00E45B6A" w:rsidRPr="001B429D" w:rsidRDefault="00E45B6A" w:rsidP="00E45B6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5C6178" w:rsidTr="005C6178">
        <w:trPr>
          <w:trHeight w:hRule="exact" w:val="3130"/>
          <w:jc w:val="center"/>
        </w:trPr>
        <w:tc>
          <w:tcPr>
            <w:tcW w:w="2112" w:type="dxa"/>
            <w:shd w:val="clear" w:color="auto" w:fill="FFFFE5"/>
            <w:vAlign w:val="center"/>
          </w:tcPr>
          <w:p w:rsidR="005C6178" w:rsidRPr="008049F3" w:rsidRDefault="005C6178" w:rsidP="005C617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049F3">
              <w:rPr>
                <w:rFonts w:ascii="Arial" w:hAnsi="Arial" w:cs="Arial"/>
                <w:b/>
                <w:sz w:val="16"/>
                <w:szCs w:val="16"/>
              </w:rPr>
              <w:t>Sequence</w:t>
            </w:r>
          </w:p>
        </w:tc>
        <w:tc>
          <w:tcPr>
            <w:tcW w:w="5953" w:type="dxa"/>
            <w:gridSpan w:val="2"/>
            <w:vAlign w:val="center"/>
          </w:tcPr>
          <w:p w:rsidR="005C6178" w:rsidRPr="005C6178" w:rsidRDefault="005C6178" w:rsidP="005C6178">
            <w:pPr>
              <w:pStyle w:val="Heading2"/>
              <w:outlineLvl w:val="1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5C6178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Food Nutrition and Health</w:t>
            </w:r>
          </w:p>
          <w:p w:rsidR="005C6178" w:rsidRPr="005C6178" w:rsidRDefault="005C6178" w:rsidP="005C617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C6178">
              <w:rPr>
                <w:rFonts w:cstheme="minorHAnsi"/>
                <w:color w:val="000000" w:themeColor="text1"/>
                <w:sz w:val="20"/>
                <w:szCs w:val="20"/>
                <w:highlight w:val="yellow"/>
              </w:rPr>
              <w:t>The Eatwell Guide</w:t>
            </w:r>
          </w:p>
          <w:p w:rsidR="005C6178" w:rsidRPr="005C6178" w:rsidRDefault="005C6178" w:rsidP="005C617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C6178">
              <w:rPr>
                <w:rFonts w:cstheme="minorHAnsi"/>
                <w:color w:val="000000" w:themeColor="text1"/>
                <w:sz w:val="20"/>
                <w:szCs w:val="20"/>
              </w:rPr>
              <w:t xml:space="preserve">Macronutrients – </w:t>
            </w:r>
          </w:p>
          <w:p w:rsidR="005C6178" w:rsidRPr="005C6178" w:rsidRDefault="005C6178" w:rsidP="005C617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C6178">
              <w:rPr>
                <w:rFonts w:cstheme="minorHAnsi"/>
                <w:color w:val="000000" w:themeColor="text1"/>
                <w:sz w:val="20"/>
                <w:szCs w:val="20"/>
              </w:rPr>
              <w:t xml:space="preserve">Protein, HBV, </w:t>
            </w:r>
            <w:proofErr w:type="gramStart"/>
            <w:r w:rsidRPr="005C6178">
              <w:rPr>
                <w:rFonts w:cstheme="minorHAnsi"/>
                <w:color w:val="000000" w:themeColor="text1"/>
                <w:sz w:val="20"/>
                <w:szCs w:val="20"/>
              </w:rPr>
              <w:t>LBV ,</w:t>
            </w:r>
            <w:proofErr w:type="gramEnd"/>
            <w:r w:rsidRPr="005C6178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</w:p>
          <w:p w:rsidR="005C6178" w:rsidRPr="005C6178" w:rsidRDefault="005C6178" w:rsidP="005C617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C6178">
              <w:rPr>
                <w:rFonts w:cstheme="minorHAnsi"/>
                <w:color w:val="000000" w:themeColor="text1"/>
                <w:sz w:val="20"/>
                <w:szCs w:val="20"/>
              </w:rPr>
              <w:t>Carbohydrates</w:t>
            </w:r>
          </w:p>
          <w:p w:rsidR="005C6178" w:rsidRPr="005C6178" w:rsidRDefault="005C6178" w:rsidP="005C617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C6178">
              <w:rPr>
                <w:rFonts w:cstheme="minorHAnsi"/>
                <w:color w:val="000000" w:themeColor="text1"/>
                <w:sz w:val="20"/>
                <w:szCs w:val="20"/>
              </w:rPr>
              <w:t xml:space="preserve">Fats and Oils </w:t>
            </w:r>
            <w:proofErr w:type="gramStart"/>
            <w:r w:rsidRPr="005C6178">
              <w:rPr>
                <w:rFonts w:cstheme="minorHAnsi"/>
                <w:color w:val="000000" w:themeColor="text1"/>
                <w:sz w:val="20"/>
                <w:szCs w:val="20"/>
              </w:rPr>
              <w:t>( Lipids</w:t>
            </w:r>
            <w:proofErr w:type="gramEnd"/>
            <w:r w:rsidRPr="005C6178">
              <w:rPr>
                <w:rFonts w:cstheme="minorHAnsi"/>
                <w:color w:val="000000" w:themeColor="text1"/>
                <w:sz w:val="20"/>
                <w:szCs w:val="20"/>
              </w:rPr>
              <w:t xml:space="preserve">) , , food sources and functions in the body </w:t>
            </w:r>
          </w:p>
          <w:p w:rsidR="005C6178" w:rsidRPr="005C6178" w:rsidRDefault="005C6178" w:rsidP="005C617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5C6178" w:rsidRPr="005C6178" w:rsidRDefault="005C6178" w:rsidP="005C6178">
            <w:pPr>
              <w:pStyle w:val="Heading2"/>
              <w:outlineLvl w:val="1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5C6178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Practical</w:t>
            </w:r>
          </w:p>
          <w:p w:rsidR="005C6178" w:rsidRPr="005C6178" w:rsidRDefault="005C6178" w:rsidP="005C6178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5C6178">
              <w:rPr>
                <w:rFonts w:cstheme="minorHAnsi"/>
                <w:sz w:val="20"/>
                <w:szCs w:val="20"/>
                <w:highlight w:val="yellow"/>
              </w:rPr>
              <w:t>Smoothies ,</w:t>
            </w:r>
            <w:proofErr w:type="gramEnd"/>
            <w:r w:rsidRPr="005C6178">
              <w:rPr>
                <w:rFonts w:cstheme="minorHAnsi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5C6178">
              <w:rPr>
                <w:rFonts w:cstheme="minorHAnsi"/>
                <w:sz w:val="20"/>
                <w:szCs w:val="20"/>
                <w:highlight w:val="yellow"/>
              </w:rPr>
              <w:t>Faijitas</w:t>
            </w:r>
            <w:proofErr w:type="spellEnd"/>
            <w:r w:rsidRPr="005C6178">
              <w:rPr>
                <w:rFonts w:cstheme="minorHAnsi"/>
                <w:sz w:val="20"/>
                <w:szCs w:val="20"/>
                <w:highlight w:val="yellow"/>
              </w:rPr>
              <w:t>,</w:t>
            </w:r>
            <w:r w:rsidRPr="005C6178">
              <w:rPr>
                <w:rFonts w:cstheme="minorHAnsi"/>
                <w:sz w:val="20"/>
                <w:szCs w:val="20"/>
              </w:rPr>
              <w:t xml:space="preserve"> Pasta Bake</w:t>
            </w:r>
          </w:p>
        </w:tc>
        <w:tc>
          <w:tcPr>
            <w:tcW w:w="6095" w:type="dxa"/>
            <w:gridSpan w:val="2"/>
            <w:vAlign w:val="center"/>
          </w:tcPr>
          <w:p w:rsidR="005C6178" w:rsidRPr="005C6178" w:rsidRDefault="005C6178" w:rsidP="005C6178">
            <w:pPr>
              <w:rPr>
                <w:rFonts w:ascii="Calibri" w:hAnsi="Calibri" w:cs="Calibri"/>
                <w:color w:val="C00000"/>
                <w:sz w:val="20"/>
                <w:szCs w:val="20"/>
              </w:rPr>
            </w:pPr>
            <w:r w:rsidRPr="005C6178">
              <w:rPr>
                <w:rFonts w:ascii="Calibri" w:hAnsi="Calibri" w:cs="Calibri"/>
                <w:color w:val="C00000"/>
                <w:sz w:val="20"/>
                <w:szCs w:val="20"/>
              </w:rPr>
              <w:t>Food Science</w:t>
            </w:r>
          </w:p>
          <w:p w:rsidR="005C6178" w:rsidRPr="005C6178" w:rsidRDefault="005C6178" w:rsidP="005C6178">
            <w:pPr>
              <w:rPr>
                <w:rFonts w:ascii="Calibri" w:hAnsi="Calibri" w:cs="Calibri"/>
                <w:sz w:val="20"/>
                <w:szCs w:val="20"/>
              </w:rPr>
            </w:pPr>
            <w:r w:rsidRPr="005C6178">
              <w:rPr>
                <w:rFonts w:ascii="Calibri" w:hAnsi="Calibri" w:cs="Calibri"/>
                <w:sz w:val="20"/>
                <w:szCs w:val="20"/>
              </w:rPr>
              <w:t>Functional and chemical properties of food Denaturation and coagulation</w:t>
            </w:r>
          </w:p>
          <w:p w:rsidR="005C6178" w:rsidRPr="005C6178" w:rsidRDefault="005C6178" w:rsidP="005C6178">
            <w:pPr>
              <w:rPr>
                <w:rFonts w:ascii="Calibri" w:hAnsi="Calibri" w:cs="Calibri"/>
                <w:color w:val="C00000"/>
                <w:sz w:val="20"/>
                <w:szCs w:val="20"/>
              </w:rPr>
            </w:pPr>
            <w:r w:rsidRPr="005C6178">
              <w:rPr>
                <w:rFonts w:ascii="Calibri" w:hAnsi="Calibri" w:cs="Calibri"/>
                <w:color w:val="C00000"/>
                <w:sz w:val="20"/>
                <w:szCs w:val="20"/>
              </w:rPr>
              <w:t>Food Provenance</w:t>
            </w:r>
          </w:p>
          <w:p w:rsidR="005C6178" w:rsidRPr="005C6178" w:rsidRDefault="005C6178" w:rsidP="005C6178">
            <w:pPr>
              <w:rPr>
                <w:rFonts w:ascii="Calibri" w:hAnsi="Calibri" w:cs="Calibri"/>
                <w:sz w:val="20"/>
                <w:szCs w:val="20"/>
              </w:rPr>
            </w:pPr>
            <w:r w:rsidRPr="005C6178">
              <w:rPr>
                <w:rFonts w:ascii="Calibri" w:hAnsi="Calibri" w:cs="Calibri"/>
                <w:sz w:val="20"/>
                <w:szCs w:val="20"/>
              </w:rPr>
              <w:t>Food waste</w:t>
            </w:r>
          </w:p>
          <w:p w:rsidR="005C6178" w:rsidRPr="005C6178" w:rsidRDefault="005C6178" w:rsidP="005C6178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5C6178">
              <w:rPr>
                <w:rFonts w:ascii="Calibri" w:hAnsi="Calibri" w:cs="Calibri"/>
                <w:color w:val="FF0000"/>
                <w:sz w:val="20"/>
                <w:szCs w:val="20"/>
              </w:rPr>
              <w:t>Food Commodities</w:t>
            </w:r>
          </w:p>
          <w:p w:rsidR="005C6178" w:rsidRPr="005C6178" w:rsidRDefault="005C6178" w:rsidP="005C6178">
            <w:pPr>
              <w:rPr>
                <w:rFonts w:ascii="Calibri" w:hAnsi="Calibri" w:cs="Calibri"/>
                <w:sz w:val="20"/>
                <w:szCs w:val="20"/>
              </w:rPr>
            </w:pPr>
            <w:r w:rsidRPr="005C6178">
              <w:rPr>
                <w:rFonts w:ascii="Calibri" w:hAnsi="Calibri" w:cs="Calibri"/>
                <w:sz w:val="20"/>
                <w:szCs w:val="20"/>
              </w:rPr>
              <w:t>Fish</w:t>
            </w:r>
          </w:p>
          <w:p w:rsidR="005C6178" w:rsidRPr="005C6178" w:rsidRDefault="005C6178" w:rsidP="005C6178">
            <w:pPr>
              <w:rPr>
                <w:rFonts w:ascii="Calibri" w:hAnsi="Calibri" w:cs="Calibri"/>
                <w:color w:val="FF0000"/>
                <w:sz w:val="20"/>
                <w:szCs w:val="20"/>
                <w:highlight w:val="yellow"/>
              </w:rPr>
            </w:pPr>
            <w:r w:rsidRPr="005C617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5C6178">
              <w:rPr>
                <w:rFonts w:ascii="Calibri" w:hAnsi="Calibri" w:cs="Calibri"/>
                <w:color w:val="FF0000"/>
                <w:sz w:val="20"/>
                <w:szCs w:val="20"/>
                <w:highlight w:val="yellow"/>
              </w:rPr>
              <w:t>Practical</w:t>
            </w:r>
          </w:p>
          <w:p w:rsidR="005C6178" w:rsidRPr="005C6178" w:rsidRDefault="005C6178" w:rsidP="005C6178">
            <w:pPr>
              <w:rPr>
                <w:rFonts w:ascii="Calibri" w:hAnsi="Calibri" w:cs="Calibri"/>
                <w:sz w:val="20"/>
                <w:szCs w:val="20"/>
              </w:rPr>
            </w:pPr>
            <w:r w:rsidRPr="005C6178">
              <w:rPr>
                <w:rFonts w:ascii="Calibri" w:hAnsi="Calibri" w:cs="Calibri"/>
                <w:sz w:val="20"/>
                <w:szCs w:val="20"/>
                <w:highlight w:val="yellow"/>
              </w:rPr>
              <w:t>Filo pastry -</w:t>
            </w:r>
            <w:proofErr w:type="gramStart"/>
            <w:r w:rsidRPr="005C6178">
              <w:rPr>
                <w:rFonts w:ascii="Calibri" w:hAnsi="Calibri" w:cs="Calibri"/>
                <w:sz w:val="20"/>
                <w:szCs w:val="20"/>
                <w:highlight w:val="yellow"/>
              </w:rPr>
              <w:t>Samosa ,</w:t>
            </w:r>
            <w:proofErr w:type="gramEnd"/>
            <w:r w:rsidRPr="005C6178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fish goujons, cheesecake</w:t>
            </w:r>
            <w:r w:rsidRPr="005C617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5C6178" w:rsidRPr="005C6178" w:rsidRDefault="005C6178" w:rsidP="005C6178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5C6178">
              <w:rPr>
                <w:rFonts w:ascii="Calibri" w:hAnsi="Calibri" w:cs="Calibri"/>
                <w:color w:val="FF0000"/>
                <w:sz w:val="20"/>
                <w:szCs w:val="20"/>
              </w:rPr>
              <w:t>Food Commodities</w:t>
            </w:r>
          </w:p>
          <w:p w:rsidR="005C6178" w:rsidRPr="005C6178" w:rsidRDefault="005C6178" w:rsidP="005C6178">
            <w:pPr>
              <w:rPr>
                <w:rFonts w:ascii="Calibri" w:hAnsi="Calibri" w:cs="Calibri"/>
                <w:sz w:val="20"/>
                <w:szCs w:val="20"/>
              </w:rPr>
            </w:pPr>
            <w:r w:rsidRPr="005C6178">
              <w:rPr>
                <w:rFonts w:ascii="Calibri" w:hAnsi="Calibri" w:cs="Calibri"/>
                <w:sz w:val="20"/>
                <w:szCs w:val="20"/>
              </w:rPr>
              <w:t>Potatoes and Vegetables</w:t>
            </w:r>
          </w:p>
          <w:p w:rsidR="005C6178" w:rsidRPr="005C6178" w:rsidRDefault="005C6178" w:rsidP="005C617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797" w:type="dxa"/>
            <w:gridSpan w:val="2"/>
            <w:vAlign w:val="center"/>
          </w:tcPr>
          <w:p w:rsidR="005C6178" w:rsidRPr="005C6178" w:rsidRDefault="005C6178" w:rsidP="005C6178">
            <w:pPr>
              <w:pStyle w:val="Heading2"/>
              <w:outlineLvl w:val="1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5C6178">
              <w:rPr>
                <w:rFonts w:ascii="Calibri" w:hAnsi="Calibri" w:cs="Calibri"/>
                <w:color w:val="FF0000"/>
                <w:sz w:val="20"/>
                <w:szCs w:val="20"/>
              </w:rPr>
              <w:t>Skills focus</w:t>
            </w:r>
          </w:p>
          <w:p w:rsidR="005C6178" w:rsidRPr="005C6178" w:rsidRDefault="005C6178" w:rsidP="005C6178">
            <w:pPr>
              <w:pStyle w:val="Heading2"/>
              <w:outlineLvl w:val="1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5C6178">
              <w:rPr>
                <w:rFonts w:ascii="Calibri" w:hAnsi="Calibri" w:cs="Calibri"/>
                <w:color w:val="auto"/>
                <w:sz w:val="20"/>
                <w:szCs w:val="20"/>
              </w:rPr>
              <w:t xml:space="preserve">Menu planning </w:t>
            </w:r>
          </w:p>
          <w:p w:rsidR="005C6178" w:rsidRPr="005C6178" w:rsidRDefault="005C6178" w:rsidP="005C6178">
            <w:pPr>
              <w:pStyle w:val="Heading2"/>
              <w:outlineLvl w:val="1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5C6178">
              <w:rPr>
                <w:rFonts w:ascii="Calibri" w:hAnsi="Calibri" w:cs="Calibri"/>
                <w:color w:val="auto"/>
                <w:sz w:val="20"/>
                <w:szCs w:val="20"/>
              </w:rPr>
              <w:t xml:space="preserve">Time plans </w:t>
            </w:r>
          </w:p>
          <w:p w:rsidR="005C6178" w:rsidRPr="005C6178" w:rsidRDefault="005C6178" w:rsidP="005C6178">
            <w:pPr>
              <w:rPr>
                <w:rFonts w:ascii="Calibri" w:hAnsi="Calibri" w:cs="Calibri"/>
                <w:sz w:val="20"/>
                <w:szCs w:val="20"/>
              </w:rPr>
            </w:pPr>
            <w:r w:rsidRPr="005C6178">
              <w:rPr>
                <w:rFonts w:ascii="Calibri" w:hAnsi="Calibri" w:cs="Calibri"/>
                <w:sz w:val="20"/>
                <w:szCs w:val="20"/>
              </w:rPr>
              <w:t xml:space="preserve">Chemical raising agents </w:t>
            </w:r>
          </w:p>
          <w:p w:rsidR="005C6178" w:rsidRPr="005C6178" w:rsidRDefault="005C6178" w:rsidP="005C6178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5C6178">
              <w:rPr>
                <w:rFonts w:ascii="Calibri" w:hAnsi="Calibri" w:cs="Calibri"/>
                <w:color w:val="FF0000"/>
                <w:sz w:val="20"/>
                <w:szCs w:val="20"/>
              </w:rPr>
              <w:t>Food Commodities</w:t>
            </w:r>
          </w:p>
          <w:p w:rsidR="005C6178" w:rsidRPr="005C6178" w:rsidRDefault="005C6178" w:rsidP="005C6178">
            <w:pPr>
              <w:rPr>
                <w:rFonts w:ascii="Calibri" w:hAnsi="Calibri" w:cs="Calibri"/>
                <w:sz w:val="20"/>
                <w:szCs w:val="20"/>
              </w:rPr>
            </w:pPr>
            <w:r w:rsidRPr="005C6178">
              <w:rPr>
                <w:rFonts w:ascii="Calibri" w:hAnsi="Calibri" w:cs="Calibri"/>
                <w:sz w:val="20"/>
                <w:szCs w:val="20"/>
              </w:rPr>
              <w:t>Cereals Oats and Rice</w:t>
            </w:r>
          </w:p>
          <w:p w:rsidR="005C6178" w:rsidRPr="005C6178" w:rsidRDefault="005C6178" w:rsidP="005C6178">
            <w:pPr>
              <w:pStyle w:val="Heading2"/>
              <w:outlineLvl w:val="1"/>
              <w:rPr>
                <w:rFonts w:ascii="Calibri" w:hAnsi="Calibri" w:cs="Calibri"/>
                <w:color w:val="FF0000"/>
                <w:sz w:val="20"/>
                <w:szCs w:val="20"/>
                <w:highlight w:val="yellow"/>
              </w:rPr>
            </w:pPr>
            <w:r w:rsidRPr="005C6178">
              <w:rPr>
                <w:rFonts w:ascii="Calibri" w:hAnsi="Calibri" w:cs="Calibri"/>
                <w:color w:val="FF0000"/>
                <w:sz w:val="20"/>
                <w:szCs w:val="20"/>
                <w:highlight w:val="yellow"/>
              </w:rPr>
              <w:t>Practical</w:t>
            </w:r>
          </w:p>
          <w:p w:rsidR="005C6178" w:rsidRPr="005C6178" w:rsidRDefault="005C6178" w:rsidP="005C6178">
            <w:pPr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5C6178">
              <w:rPr>
                <w:rFonts w:ascii="Calibri" w:hAnsi="Calibri" w:cs="Calibri"/>
                <w:sz w:val="20"/>
                <w:szCs w:val="20"/>
                <w:highlight w:val="yellow"/>
              </w:rPr>
              <w:t>ginger biscuits, savoury rice</w:t>
            </w:r>
          </w:p>
          <w:p w:rsidR="005C6178" w:rsidRPr="005C6178" w:rsidRDefault="005C6178" w:rsidP="005C6178">
            <w:pPr>
              <w:rPr>
                <w:rFonts w:ascii="Calibri" w:hAnsi="Calibri" w:cs="Calibri"/>
                <w:sz w:val="20"/>
                <w:szCs w:val="20"/>
              </w:rPr>
            </w:pPr>
            <w:r w:rsidRPr="005C6178">
              <w:rPr>
                <w:rFonts w:ascii="Calibri" w:hAnsi="Calibri" w:cs="Calibri"/>
                <w:sz w:val="20"/>
                <w:szCs w:val="20"/>
                <w:highlight w:val="yellow"/>
              </w:rPr>
              <w:t>food evaluations</w:t>
            </w:r>
          </w:p>
          <w:p w:rsidR="005C6178" w:rsidRPr="005C6178" w:rsidRDefault="005C6178" w:rsidP="005C617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567D1" w:rsidTr="005C6178">
        <w:trPr>
          <w:trHeight w:hRule="exact" w:val="5810"/>
          <w:jc w:val="center"/>
        </w:trPr>
        <w:tc>
          <w:tcPr>
            <w:tcW w:w="2112" w:type="dxa"/>
            <w:shd w:val="clear" w:color="auto" w:fill="DBE5F1" w:themeFill="accent1" w:themeFillTint="33"/>
            <w:vAlign w:val="center"/>
          </w:tcPr>
          <w:p w:rsidR="00B567D1" w:rsidRPr="008049F3" w:rsidRDefault="00B567D1" w:rsidP="00B567D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049F3">
              <w:rPr>
                <w:rFonts w:ascii="Arial" w:hAnsi="Arial" w:cs="Arial"/>
                <w:b/>
                <w:sz w:val="16"/>
                <w:szCs w:val="16"/>
              </w:rPr>
              <w:t>Key Building Blocks</w:t>
            </w:r>
          </w:p>
        </w:tc>
        <w:tc>
          <w:tcPr>
            <w:tcW w:w="5953" w:type="dxa"/>
            <w:gridSpan w:val="2"/>
            <w:vAlign w:val="center"/>
          </w:tcPr>
          <w:p w:rsidR="005C6178" w:rsidRPr="005C6178" w:rsidRDefault="005C6178" w:rsidP="005C6178">
            <w:pPr>
              <w:pStyle w:val="Heading2"/>
              <w:outlineLvl w:val="1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5C6178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Food Nutrition and Health </w:t>
            </w:r>
          </w:p>
          <w:p w:rsidR="005C6178" w:rsidRPr="005C6178" w:rsidRDefault="005C6178" w:rsidP="005C617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C6178">
              <w:rPr>
                <w:rFonts w:cstheme="minorHAnsi"/>
                <w:color w:val="000000" w:themeColor="text1"/>
                <w:sz w:val="20"/>
                <w:szCs w:val="20"/>
              </w:rPr>
              <w:t>Eatwell Guide review</w:t>
            </w:r>
          </w:p>
          <w:p w:rsidR="005C6178" w:rsidRPr="005C6178" w:rsidRDefault="005C6178" w:rsidP="005C617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C6178">
              <w:rPr>
                <w:rFonts w:cstheme="minorHAnsi"/>
                <w:color w:val="000000" w:themeColor="text1"/>
                <w:sz w:val="20"/>
                <w:szCs w:val="20"/>
              </w:rPr>
              <w:t xml:space="preserve">Macronutrients – </w:t>
            </w:r>
            <w:proofErr w:type="gramStart"/>
            <w:r w:rsidRPr="005C6178">
              <w:rPr>
                <w:rFonts w:cstheme="minorHAnsi"/>
                <w:color w:val="000000" w:themeColor="text1"/>
                <w:sz w:val="20"/>
                <w:szCs w:val="20"/>
              </w:rPr>
              <w:t>Protein ,</w:t>
            </w:r>
            <w:proofErr w:type="gramEnd"/>
            <w:r w:rsidRPr="005C6178">
              <w:rPr>
                <w:rFonts w:cstheme="minorHAnsi"/>
                <w:color w:val="000000" w:themeColor="text1"/>
                <w:sz w:val="20"/>
                <w:szCs w:val="20"/>
              </w:rPr>
              <w:t xml:space="preserve"> Fat , Carbohydrates  , food sources and functions in the body </w:t>
            </w:r>
          </w:p>
          <w:p w:rsidR="005C6178" w:rsidRPr="005C6178" w:rsidRDefault="005C6178" w:rsidP="005C6178">
            <w:pPr>
              <w:rPr>
                <w:rFonts w:cstheme="minorHAnsi"/>
                <w:color w:val="C00000"/>
                <w:sz w:val="20"/>
                <w:szCs w:val="20"/>
              </w:rPr>
            </w:pPr>
            <w:r w:rsidRPr="005C6178">
              <w:rPr>
                <w:rFonts w:cstheme="minorHAnsi"/>
                <w:color w:val="000000" w:themeColor="text1"/>
                <w:sz w:val="20"/>
                <w:szCs w:val="20"/>
              </w:rPr>
              <w:t>Importance of vegetables in the body</w:t>
            </w:r>
          </w:p>
          <w:p w:rsidR="005C6178" w:rsidRPr="005C6178" w:rsidRDefault="005C6178" w:rsidP="005C6178">
            <w:pPr>
              <w:rPr>
                <w:rFonts w:cstheme="minorHAnsi"/>
                <w:color w:val="C00000"/>
                <w:sz w:val="20"/>
                <w:szCs w:val="20"/>
              </w:rPr>
            </w:pPr>
            <w:r w:rsidRPr="005C6178">
              <w:rPr>
                <w:rFonts w:cstheme="minorHAnsi"/>
                <w:color w:val="C00000"/>
                <w:sz w:val="20"/>
                <w:szCs w:val="20"/>
              </w:rPr>
              <w:t xml:space="preserve">Food Commodities </w:t>
            </w:r>
          </w:p>
          <w:p w:rsidR="005C6178" w:rsidRPr="005C6178" w:rsidRDefault="005C6178" w:rsidP="005C6178">
            <w:pPr>
              <w:rPr>
                <w:rFonts w:cstheme="minorHAnsi"/>
                <w:sz w:val="20"/>
                <w:szCs w:val="20"/>
              </w:rPr>
            </w:pPr>
            <w:r w:rsidRPr="005C6178">
              <w:rPr>
                <w:rFonts w:cstheme="minorHAnsi"/>
                <w:sz w:val="20"/>
                <w:szCs w:val="20"/>
              </w:rPr>
              <w:t>Potatoes and Vegetables</w:t>
            </w:r>
          </w:p>
          <w:p w:rsidR="005C6178" w:rsidRPr="005C6178" w:rsidRDefault="005C6178" w:rsidP="005C6178">
            <w:pPr>
              <w:rPr>
                <w:rFonts w:cstheme="minorHAnsi"/>
                <w:sz w:val="20"/>
                <w:szCs w:val="20"/>
              </w:rPr>
            </w:pPr>
            <w:r w:rsidRPr="005C6178">
              <w:rPr>
                <w:rFonts w:cstheme="minorHAnsi"/>
                <w:sz w:val="20"/>
                <w:szCs w:val="20"/>
              </w:rPr>
              <w:t xml:space="preserve">Fish – identification and classification of fish </w:t>
            </w:r>
          </w:p>
          <w:p w:rsidR="005C6178" w:rsidRPr="005C6178" w:rsidRDefault="005C6178" w:rsidP="005C6178">
            <w:pPr>
              <w:rPr>
                <w:rFonts w:cstheme="minorHAnsi"/>
                <w:sz w:val="20"/>
                <w:szCs w:val="20"/>
              </w:rPr>
            </w:pPr>
            <w:r w:rsidRPr="005C6178">
              <w:rPr>
                <w:rFonts w:cstheme="minorHAnsi"/>
                <w:sz w:val="20"/>
                <w:szCs w:val="20"/>
              </w:rPr>
              <w:t xml:space="preserve">Cereals Oats and Rice - </w:t>
            </w:r>
          </w:p>
          <w:p w:rsidR="005C6178" w:rsidRPr="005C6178" w:rsidRDefault="005C6178" w:rsidP="005C6178">
            <w:pPr>
              <w:rPr>
                <w:rFonts w:cstheme="minorHAnsi"/>
                <w:color w:val="C00000"/>
                <w:sz w:val="20"/>
                <w:szCs w:val="20"/>
              </w:rPr>
            </w:pPr>
            <w:r w:rsidRPr="005C6178">
              <w:rPr>
                <w:rFonts w:cstheme="minorHAnsi"/>
                <w:color w:val="C00000"/>
                <w:sz w:val="20"/>
                <w:szCs w:val="20"/>
              </w:rPr>
              <w:t xml:space="preserve">Food safety </w:t>
            </w:r>
          </w:p>
          <w:p w:rsidR="005C6178" w:rsidRPr="005C6178" w:rsidRDefault="005C6178" w:rsidP="005C6178">
            <w:pPr>
              <w:rPr>
                <w:rFonts w:cstheme="minorHAnsi"/>
                <w:sz w:val="20"/>
                <w:szCs w:val="20"/>
              </w:rPr>
            </w:pPr>
            <w:r w:rsidRPr="005C6178">
              <w:rPr>
                <w:rFonts w:cstheme="minorHAnsi"/>
                <w:sz w:val="20"/>
                <w:szCs w:val="20"/>
              </w:rPr>
              <w:t>Cooking high risk foods</w:t>
            </w:r>
          </w:p>
          <w:p w:rsidR="005C6178" w:rsidRPr="005C6178" w:rsidRDefault="005C6178" w:rsidP="005C6178">
            <w:pPr>
              <w:rPr>
                <w:rFonts w:cstheme="minorHAnsi"/>
                <w:color w:val="C00000"/>
                <w:sz w:val="20"/>
                <w:szCs w:val="20"/>
              </w:rPr>
            </w:pPr>
            <w:r w:rsidRPr="005C6178">
              <w:rPr>
                <w:rFonts w:cstheme="minorHAnsi"/>
                <w:color w:val="C00000"/>
                <w:sz w:val="20"/>
                <w:szCs w:val="20"/>
              </w:rPr>
              <w:t>Food Choice</w:t>
            </w:r>
          </w:p>
          <w:p w:rsidR="005C6178" w:rsidRPr="005C6178" w:rsidRDefault="005C6178" w:rsidP="005C617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C6178">
              <w:rPr>
                <w:rFonts w:cstheme="minorHAnsi"/>
                <w:color w:val="000000" w:themeColor="text1"/>
                <w:sz w:val="20"/>
                <w:szCs w:val="20"/>
              </w:rPr>
              <w:t>Food Labels</w:t>
            </w:r>
          </w:p>
          <w:p w:rsidR="005C6178" w:rsidRPr="005C6178" w:rsidRDefault="005C6178" w:rsidP="005C617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C6178">
              <w:rPr>
                <w:rFonts w:cstheme="minorHAnsi"/>
                <w:color w:val="000000" w:themeColor="text1"/>
                <w:sz w:val="20"/>
                <w:szCs w:val="20"/>
              </w:rPr>
              <w:t>Traffic light labels</w:t>
            </w:r>
          </w:p>
          <w:p w:rsidR="005C6178" w:rsidRPr="005C6178" w:rsidRDefault="005C6178" w:rsidP="005C617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C6178">
              <w:rPr>
                <w:rFonts w:cstheme="minorHAnsi"/>
                <w:color w:val="000000" w:themeColor="text1"/>
                <w:sz w:val="20"/>
                <w:szCs w:val="20"/>
              </w:rPr>
              <w:t>Allergens</w:t>
            </w:r>
          </w:p>
          <w:p w:rsidR="005C6178" w:rsidRPr="005C6178" w:rsidRDefault="005C6178" w:rsidP="005C6178">
            <w:pPr>
              <w:rPr>
                <w:rFonts w:cstheme="minorHAnsi"/>
                <w:color w:val="C00000"/>
                <w:sz w:val="20"/>
                <w:szCs w:val="20"/>
              </w:rPr>
            </w:pPr>
            <w:r w:rsidRPr="005C6178">
              <w:rPr>
                <w:rFonts w:cstheme="minorHAnsi"/>
                <w:color w:val="C00000"/>
                <w:sz w:val="20"/>
                <w:szCs w:val="20"/>
              </w:rPr>
              <w:t>Food Provenance</w:t>
            </w:r>
          </w:p>
          <w:p w:rsidR="005C6178" w:rsidRPr="005C6178" w:rsidRDefault="005C6178" w:rsidP="005C6178">
            <w:pPr>
              <w:rPr>
                <w:rFonts w:cstheme="minorHAnsi"/>
                <w:sz w:val="20"/>
                <w:szCs w:val="20"/>
              </w:rPr>
            </w:pPr>
            <w:r w:rsidRPr="005C6178">
              <w:rPr>
                <w:rFonts w:cstheme="minorHAnsi"/>
                <w:sz w:val="20"/>
                <w:szCs w:val="20"/>
              </w:rPr>
              <w:t xml:space="preserve">Food waste </w:t>
            </w:r>
          </w:p>
          <w:p w:rsidR="005C6178" w:rsidRPr="005C6178" w:rsidRDefault="005C6178" w:rsidP="005C6178">
            <w:pPr>
              <w:rPr>
                <w:rFonts w:cstheme="minorHAnsi"/>
                <w:color w:val="C00000"/>
                <w:sz w:val="20"/>
                <w:szCs w:val="20"/>
              </w:rPr>
            </w:pPr>
            <w:r w:rsidRPr="005C6178">
              <w:rPr>
                <w:rFonts w:cstheme="minorHAnsi"/>
                <w:color w:val="C00000"/>
                <w:sz w:val="20"/>
                <w:szCs w:val="20"/>
              </w:rPr>
              <w:t>Food Science</w:t>
            </w:r>
          </w:p>
          <w:p w:rsidR="005C6178" w:rsidRPr="005C6178" w:rsidRDefault="005C6178" w:rsidP="005C6178">
            <w:pPr>
              <w:rPr>
                <w:rFonts w:cstheme="minorHAnsi"/>
                <w:sz w:val="20"/>
                <w:szCs w:val="20"/>
              </w:rPr>
            </w:pPr>
            <w:r w:rsidRPr="005C6178">
              <w:rPr>
                <w:rFonts w:cstheme="minorHAnsi"/>
                <w:sz w:val="20"/>
                <w:szCs w:val="20"/>
              </w:rPr>
              <w:t>Functional and chemical properties of food Denaturation and coagulation</w:t>
            </w:r>
          </w:p>
          <w:p w:rsidR="005C6178" w:rsidRPr="005C6178" w:rsidRDefault="005C6178" w:rsidP="005C6178">
            <w:pPr>
              <w:rPr>
                <w:rFonts w:cstheme="minorHAnsi"/>
                <w:color w:val="C00000"/>
                <w:sz w:val="20"/>
                <w:szCs w:val="20"/>
              </w:rPr>
            </w:pPr>
            <w:r w:rsidRPr="005C6178">
              <w:rPr>
                <w:rFonts w:cstheme="minorHAnsi"/>
                <w:color w:val="C00000"/>
                <w:sz w:val="20"/>
                <w:szCs w:val="20"/>
              </w:rPr>
              <w:t>Skills Focus</w:t>
            </w:r>
          </w:p>
          <w:p w:rsidR="005C6178" w:rsidRPr="005C6178" w:rsidRDefault="005C6178" w:rsidP="005C6178">
            <w:pPr>
              <w:rPr>
                <w:rFonts w:cstheme="minorHAnsi"/>
                <w:sz w:val="20"/>
                <w:szCs w:val="20"/>
              </w:rPr>
            </w:pPr>
            <w:r w:rsidRPr="005C6178">
              <w:rPr>
                <w:rFonts w:cstheme="minorHAnsi"/>
                <w:sz w:val="20"/>
                <w:szCs w:val="20"/>
              </w:rPr>
              <w:t>Raising agents Chemical raising agents</w:t>
            </w:r>
          </w:p>
          <w:p w:rsidR="005C6178" w:rsidRPr="005C6178" w:rsidRDefault="005C6178" w:rsidP="005C6178">
            <w:pPr>
              <w:rPr>
                <w:rFonts w:cstheme="minorHAnsi"/>
                <w:sz w:val="20"/>
                <w:szCs w:val="20"/>
              </w:rPr>
            </w:pPr>
          </w:p>
          <w:p w:rsidR="00B567D1" w:rsidRPr="005C6178" w:rsidRDefault="00B567D1" w:rsidP="00B63E2F">
            <w:pPr>
              <w:rPr>
                <w:rFonts w:cstheme="minorHAnsi"/>
                <w:color w:val="C00000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vAlign w:val="center"/>
          </w:tcPr>
          <w:p w:rsidR="00B567D1" w:rsidRPr="005C6178" w:rsidRDefault="00B567D1" w:rsidP="00B567D1">
            <w:pPr>
              <w:rPr>
                <w:rFonts w:cstheme="minorHAnsi"/>
                <w:color w:val="C00000"/>
                <w:sz w:val="20"/>
                <w:szCs w:val="20"/>
              </w:rPr>
            </w:pPr>
            <w:r w:rsidRPr="005C6178">
              <w:rPr>
                <w:rFonts w:cstheme="minorHAnsi"/>
                <w:color w:val="C00000"/>
                <w:sz w:val="20"/>
                <w:szCs w:val="20"/>
              </w:rPr>
              <w:t xml:space="preserve">Food safety </w:t>
            </w:r>
          </w:p>
          <w:p w:rsidR="005C6178" w:rsidRPr="005C6178" w:rsidRDefault="005C6178" w:rsidP="005C6178">
            <w:pPr>
              <w:pStyle w:val="Heading2"/>
              <w:outlineLvl w:val="1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5C6178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Food Nutrition and Health </w:t>
            </w:r>
          </w:p>
          <w:p w:rsidR="005C6178" w:rsidRPr="005C6178" w:rsidRDefault="005C6178" w:rsidP="005C617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C6178">
              <w:rPr>
                <w:rFonts w:cstheme="minorHAnsi"/>
                <w:color w:val="000000" w:themeColor="text1"/>
                <w:sz w:val="20"/>
                <w:szCs w:val="20"/>
              </w:rPr>
              <w:t>Eatwell Guide review</w:t>
            </w:r>
          </w:p>
          <w:p w:rsidR="005C6178" w:rsidRPr="005C6178" w:rsidRDefault="005C6178" w:rsidP="005C617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C6178">
              <w:rPr>
                <w:rFonts w:cstheme="minorHAnsi"/>
                <w:color w:val="000000" w:themeColor="text1"/>
                <w:sz w:val="20"/>
                <w:szCs w:val="20"/>
              </w:rPr>
              <w:t xml:space="preserve">Macronutrients – </w:t>
            </w:r>
            <w:proofErr w:type="gramStart"/>
            <w:r w:rsidRPr="005C6178">
              <w:rPr>
                <w:rFonts w:cstheme="minorHAnsi"/>
                <w:color w:val="000000" w:themeColor="text1"/>
                <w:sz w:val="20"/>
                <w:szCs w:val="20"/>
              </w:rPr>
              <w:t>Protein ,</w:t>
            </w:r>
            <w:proofErr w:type="gramEnd"/>
            <w:r w:rsidRPr="005C6178">
              <w:rPr>
                <w:rFonts w:cstheme="minorHAnsi"/>
                <w:color w:val="000000" w:themeColor="text1"/>
                <w:sz w:val="20"/>
                <w:szCs w:val="20"/>
              </w:rPr>
              <w:t xml:space="preserve"> Fat , Carbohydrates  , food sources and functions in the body </w:t>
            </w:r>
          </w:p>
          <w:p w:rsidR="005C6178" w:rsidRPr="005C6178" w:rsidRDefault="005C6178" w:rsidP="005C6178">
            <w:pPr>
              <w:rPr>
                <w:rFonts w:cstheme="minorHAnsi"/>
                <w:color w:val="C00000"/>
                <w:sz w:val="20"/>
                <w:szCs w:val="20"/>
              </w:rPr>
            </w:pPr>
            <w:r w:rsidRPr="005C6178">
              <w:rPr>
                <w:rFonts w:cstheme="minorHAnsi"/>
                <w:color w:val="000000" w:themeColor="text1"/>
                <w:sz w:val="20"/>
                <w:szCs w:val="20"/>
              </w:rPr>
              <w:t>Importance of vegetables in the body</w:t>
            </w:r>
          </w:p>
          <w:p w:rsidR="005C6178" w:rsidRPr="005C6178" w:rsidRDefault="005C6178" w:rsidP="005C6178">
            <w:pPr>
              <w:rPr>
                <w:rFonts w:cstheme="minorHAnsi"/>
                <w:color w:val="C00000"/>
                <w:sz w:val="20"/>
                <w:szCs w:val="20"/>
              </w:rPr>
            </w:pPr>
            <w:r w:rsidRPr="005C6178">
              <w:rPr>
                <w:rFonts w:cstheme="minorHAnsi"/>
                <w:color w:val="C00000"/>
                <w:sz w:val="20"/>
                <w:szCs w:val="20"/>
              </w:rPr>
              <w:t xml:space="preserve">Food Commodities </w:t>
            </w:r>
          </w:p>
          <w:p w:rsidR="005C6178" w:rsidRPr="005C6178" w:rsidRDefault="005C6178" w:rsidP="005C6178">
            <w:pPr>
              <w:rPr>
                <w:rFonts w:cstheme="minorHAnsi"/>
                <w:sz w:val="20"/>
                <w:szCs w:val="20"/>
              </w:rPr>
            </w:pPr>
            <w:r w:rsidRPr="005C6178">
              <w:rPr>
                <w:rFonts w:cstheme="minorHAnsi"/>
                <w:sz w:val="20"/>
                <w:szCs w:val="20"/>
              </w:rPr>
              <w:t>Potatoes and Vegetables</w:t>
            </w:r>
          </w:p>
          <w:p w:rsidR="005C6178" w:rsidRPr="005C6178" w:rsidRDefault="005C6178" w:rsidP="005C6178">
            <w:pPr>
              <w:rPr>
                <w:rFonts w:cstheme="minorHAnsi"/>
                <w:sz w:val="20"/>
                <w:szCs w:val="20"/>
              </w:rPr>
            </w:pPr>
            <w:r w:rsidRPr="005C6178">
              <w:rPr>
                <w:rFonts w:cstheme="minorHAnsi"/>
                <w:sz w:val="20"/>
                <w:szCs w:val="20"/>
              </w:rPr>
              <w:t xml:space="preserve">Fish – identification and classification of fish </w:t>
            </w:r>
          </w:p>
          <w:p w:rsidR="005C6178" w:rsidRPr="005C6178" w:rsidRDefault="005C6178" w:rsidP="005C6178">
            <w:pPr>
              <w:rPr>
                <w:rFonts w:cstheme="minorHAnsi"/>
                <w:sz w:val="20"/>
                <w:szCs w:val="20"/>
              </w:rPr>
            </w:pPr>
            <w:r w:rsidRPr="005C6178">
              <w:rPr>
                <w:rFonts w:cstheme="minorHAnsi"/>
                <w:sz w:val="20"/>
                <w:szCs w:val="20"/>
              </w:rPr>
              <w:t xml:space="preserve">Cereals Oats and Rice - </w:t>
            </w:r>
          </w:p>
          <w:p w:rsidR="005C6178" w:rsidRPr="005C6178" w:rsidRDefault="005C6178" w:rsidP="005C6178">
            <w:pPr>
              <w:rPr>
                <w:rFonts w:cstheme="minorHAnsi"/>
                <w:color w:val="C00000"/>
                <w:sz w:val="20"/>
                <w:szCs w:val="20"/>
              </w:rPr>
            </w:pPr>
            <w:r w:rsidRPr="005C6178">
              <w:rPr>
                <w:rFonts w:cstheme="minorHAnsi"/>
                <w:color w:val="C00000"/>
                <w:sz w:val="20"/>
                <w:szCs w:val="20"/>
              </w:rPr>
              <w:t xml:space="preserve">Food safety </w:t>
            </w:r>
          </w:p>
          <w:p w:rsidR="005C6178" w:rsidRPr="005C6178" w:rsidRDefault="005C6178" w:rsidP="005C6178">
            <w:pPr>
              <w:rPr>
                <w:rFonts w:cstheme="minorHAnsi"/>
                <w:sz w:val="20"/>
                <w:szCs w:val="20"/>
              </w:rPr>
            </w:pPr>
            <w:r w:rsidRPr="005C6178">
              <w:rPr>
                <w:rFonts w:cstheme="minorHAnsi"/>
                <w:sz w:val="20"/>
                <w:szCs w:val="20"/>
              </w:rPr>
              <w:t>Cooking high risk foods</w:t>
            </w:r>
          </w:p>
          <w:p w:rsidR="005C6178" w:rsidRPr="005C6178" w:rsidRDefault="005C6178" w:rsidP="005C6178">
            <w:pPr>
              <w:rPr>
                <w:rFonts w:cstheme="minorHAnsi"/>
                <w:color w:val="C00000"/>
                <w:sz w:val="20"/>
                <w:szCs w:val="20"/>
              </w:rPr>
            </w:pPr>
            <w:r w:rsidRPr="005C6178">
              <w:rPr>
                <w:rFonts w:cstheme="minorHAnsi"/>
                <w:color w:val="C00000"/>
                <w:sz w:val="20"/>
                <w:szCs w:val="20"/>
              </w:rPr>
              <w:t>Food Choice</w:t>
            </w:r>
          </w:p>
          <w:p w:rsidR="005C6178" w:rsidRPr="005C6178" w:rsidRDefault="005C6178" w:rsidP="005C617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C6178">
              <w:rPr>
                <w:rFonts w:cstheme="minorHAnsi"/>
                <w:color w:val="000000" w:themeColor="text1"/>
                <w:sz w:val="20"/>
                <w:szCs w:val="20"/>
              </w:rPr>
              <w:t>Food Labels</w:t>
            </w:r>
          </w:p>
          <w:p w:rsidR="005C6178" w:rsidRPr="005C6178" w:rsidRDefault="005C6178" w:rsidP="005C617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C6178">
              <w:rPr>
                <w:rFonts w:cstheme="minorHAnsi"/>
                <w:color w:val="000000" w:themeColor="text1"/>
                <w:sz w:val="20"/>
                <w:szCs w:val="20"/>
              </w:rPr>
              <w:t>Traffic light labels</w:t>
            </w:r>
          </w:p>
          <w:p w:rsidR="005C6178" w:rsidRPr="005C6178" w:rsidRDefault="005C6178" w:rsidP="005C617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C6178">
              <w:rPr>
                <w:rFonts w:cstheme="minorHAnsi"/>
                <w:color w:val="000000" w:themeColor="text1"/>
                <w:sz w:val="20"/>
                <w:szCs w:val="20"/>
              </w:rPr>
              <w:t>Allergens</w:t>
            </w:r>
          </w:p>
          <w:p w:rsidR="005C6178" w:rsidRPr="005C6178" w:rsidRDefault="005C6178" w:rsidP="005C6178">
            <w:pPr>
              <w:rPr>
                <w:rFonts w:cstheme="minorHAnsi"/>
                <w:color w:val="C00000"/>
                <w:sz w:val="20"/>
                <w:szCs w:val="20"/>
              </w:rPr>
            </w:pPr>
            <w:r w:rsidRPr="005C6178">
              <w:rPr>
                <w:rFonts w:cstheme="minorHAnsi"/>
                <w:color w:val="C00000"/>
                <w:sz w:val="20"/>
                <w:szCs w:val="20"/>
              </w:rPr>
              <w:t>Food Provenance</w:t>
            </w:r>
          </w:p>
          <w:p w:rsidR="005C6178" w:rsidRPr="005C6178" w:rsidRDefault="005C6178" w:rsidP="005C6178">
            <w:pPr>
              <w:rPr>
                <w:rFonts w:cstheme="minorHAnsi"/>
                <w:sz w:val="20"/>
                <w:szCs w:val="20"/>
              </w:rPr>
            </w:pPr>
            <w:r w:rsidRPr="005C6178">
              <w:rPr>
                <w:rFonts w:cstheme="minorHAnsi"/>
                <w:sz w:val="20"/>
                <w:szCs w:val="20"/>
              </w:rPr>
              <w:t xml:space="preserve">Food waste </w:t>
            </w:r>
          </w:p>
          <w:p w:rsidR="005C6178" w:rsidRPr="005C6178" w:rsidRDefault="005C6178" w:rsidP="005C6178">
            <w:pPr>
              <w:rPr>
                <w:rFonts w:cstheme="minorHAnsi"/>
                <w:color w:val="C00000"/>
                <w:sz w:val="20"/>
                <w:szCs w:val="20"/>
              </w:rPr>
            </w:pPr>
            <w:r w:rsidRPr="005C6178">
              <w:rPr>
                <w:rFonts w:cstheme="minorHAnsi"/>
                <w:color w:val="C00000"/>
                <w:sz w:val="20"/>
                <w:szCs w:val="20"/>
              </w:rPr>
              <w:t>Food Science</w:t>
            </w:r>
          </w:p>
          <w:p w:rsidR="005C6178" w:rsidRPr="005C6178" w:rsidRDefault="005C6178" w:rsidP="005C6178">
            <w:pPr>
              <w:rPr>
                <w:rFonts w:cstheme="minorHAnsi"/>
                <w:sz w:val="20"/>
                <w:szCs w:val="20"/>
              </w:rPr>
            </w:pPr>
            <w:r w:rsidRPr="005C6178">
              <w:rPr>
                <w:rFonts w:cstheme="minorHAnsi"/>
                <w:sz w:val="20"/>
                <w:szCs w:val="20"/>
              </w:rPr>
              <w:t>Functional and chemical properties of food Denaturation and coagulation</w:t>
            </w:r>
          </w:p>
          <w:p w:rsidR="005C6178" w:rsidRPr="005C6178" w:rsidRDefault="005C6178" w:rsidP="005C6178">
            <w:pPr>
              <w:rPr>
                <w:rFonts w:cstheme="minorHAnsi"/>
                <w:color w:val="C00000"/>
                <w:sz w:val="20"/>
                <w:szCs w:val="20"/>
              </w:rPr>
            </w:pPr>
            <w:r w:rsidRPr="005C6178">
              <w:rPr>
                <w:rFonts w:cstheme="minorHAnsi"/>
                <w:color w:val="C00000"/>
                <w:sz w:val="20"/>
                <w:szCs w:val="20"/>
              </w:rPr>
              <w:t>Skills Focus</w:t>
            </w:r>
          </w:p>
          <w:p w:rsidR="005C6178" w:rsidRPr="005C6178" w:rsidRDefault="005C6178" w:rsidP="005C6178">
            <w:pPr>
              <w:rPr>
                <w:rFonts w:cstheme="minorHAnsi"/>
                <w:sz w:val="20"/>
                <w:szCs w:val="20"/>
              </w:rPr>
            </w:pPr>
            <w:r w:rsidRPr="005C6178">
              <w:rPr>
                <w:rFonts w:cstheme="minorHAnsi"/>
                <w:sz w:val="20"/>
                <w:szCs w:val="20"/>
              </w:rPr>
              <w:t>Raising agents Chemical raising agents</w:t>
            </w:r>
          </w:p>
          <w:p w:rsidR="005C6178" w:rsidRPr="005C6178" w:rsidRDefault="005C6178" w:rsidP="005C6178">
            <w:pPr>
              <w:rPr>
                <w:rFonts w:cstheme="minorHAnsi"/>
                <w:sz w:val="20"/>
                <w:szCs w:val="20"/>
              </w:rPr>
            </w:pPr>
          </w:p>
          <w:p w:rsidR="00B567D1" w:rsidRPr="005C6178" w:rsidRDefault="00B567D1" w:rsidP="00B567D1">
            <w:pPr>
              <w:rPr>
                <w:rFonts w:cstheme="minorHAnsi"/>
                <w:color w:val="C00000"/>
                <w:sz w:val="20"/>
                <w:szCs w:val="20"/>
              </w:rPr>
            </w:pPr>
          </w:p>
        </w:tc>
        <w:tc>
          <w:tcPr>
            <w:tcW w:w="7797" w:type="dxa"/>
            <w:gridSpan w:val="2"/>
            <w:vAlign w:val="center"/>
          </w:tcPr>
          <w:p w:rsidR="005C6178" w:rsidRPr="005C6178" w:rsidRDefault="005C6178" w:rsidP="005C6178">
            <w:pPr>
              <w:pStyle w:val="Heading2"/>
              <w:outlineLvl w:val="1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5C6178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Food Nutrition and Health </w:t>
            </w:r>
          </w:p>
          <w:p w:rsidR="005C6178" w:rsidRPr="005C6178" w:rsidRDefault="005C6178" w:rsidP="005C617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C6178">
              <w:rPr>
                <w:rFonts w:cstheme="minorHAnsi"/>
                <w:color w:val="000000" w:themeColor="text1"/>
                <w:sz w:val="20"/>
                <w:szCs w:val="20"/>
              </w:rPr>
              <w:t>Eatwell Guide review</w:t>
            </w:r>
          </w:p>
          <w:p w:rsidR="005C6178" w:rsidRPr="005C6178" w:rsidRDefault="005C6178" w:rsidP="005C617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C6178">
              <w:rPr>
                <w:rFonts w:cstheme="minorHAnsi"/>
                <w:color w:val="000000" w:themeColor="text1"/>
                <w:sz w:val="20"/>
                <w:szCs w:val="20"/>
              </w:rPr>
              <w:t xml:space="preserve">Macronutrients – </w:t>
            </w:r>
            <w:proofErr w:type="gramStart"/>
            <w:r w:rsidRPr="005C6178">
              <w:rPr>
                <w:rFonts w:cstheme="minorHAnsi"/>
                <w:color w:val="000000" w:themeColor="text1"/>
                <w:sz w:val="20"/>
                <w:szCs w:val="20"/>
              </w:rPr>
              <w:t>Protein ,</w:t>
            </w:r>
            <w:proofErr w:type="gramEnd"/>
            <w:r w:rsidRPr="005C6178">
              <w:rPr>
                <w:rFonts w:cstheme="minorHAnsi"/>
                <w:color w:val="000000" w:themeColor="text1"/>
                <w:sz w:val="20"/>
                <w:szCs w:val="20"/>
              </w:rPr>
              <w:t xml:space="preserve"> Fat , Carbohydrates  , food sources and functions in the body </w:t>
            </w:r>
          </w:p>
          <w:p w:rsidR="005C6178" w:rsidRPr="005C6178" w:rsidRDefault="005C6178" w:rsidP="005C6178">
            <w:pPr>
              <w:rPr>
                <w:rFonts w:cstheme="minorHAnsi"/>
                <w:color w:val="C00000"/>
                <w:sz w:val="20"/>
                <w:szCs w:val="20"/>
              </w:rPr>
            </w:pPr>
            <w:r w:rsidRPr="005C6178">
              <w:rPr>
                <w:rFonts w:cstheme="minorHAnsi"/>
                <w:color w:val="000000" w:themeColor="text1"/>
                <w:sz w:val="20"/>
                <w:szCs w:val="20"/>
              </w:rPr>
              <w:t>Importance of vegetables in the body</w:t>
            </w:r>
          </w:p>
          <w:p w:rsidR="005C6178" w:rsidRPr="005C6178" w:rsidRDefault="005C6178" w:rsidP="005C6178">
            <w:pPr>
              <w:rPr>
                <w:rFonts w:cstheme="minorHAnsi"/>
                <w:color w:val="C00000"/>
                <w:sz w:val="20"/>
                <w:szCs w:val="20"/>
              </w:rPr>
            </w:pPr>
            <w:r w:rsidRPr="005C6178">
              <w:rPr>
                <w:rFonts w:cstheme="minorHAnsi"/>
                <w:color w:val="C00000"/>
                <w:sz w:val="20"/>
                <w:szCs w:val="20"/>
              </w:rPr>
              <w:t xml:space="preserve">Food Commodities </w:t>
            </w:r>
          </w:p>
          <w:p w:rsidR="005C6178" w:rsidRPr="005C6178" w:rsidRDefault="005C6178" w:rsidP="005C6178">
            <w:pPr>
              <w:rPr>
                <w:rFonts w:cstheme="minorHAnsi"/>
                <w:sz w:val="20"/>
                <w:szCs w:val="20"/>
              </w:rPr>
            </w:pPr>
            <w:r w:rsidRPr="005C6178">
              <w:rPr>
                <w:rFonts w:cstheme="minorHAnsi"/>
                <w:sz w:val="20"/>
                <w:szCs w:val="20"/>
              </w:rPr>
              <w:t>Potatoes and Vegetables</w:t>
            </w:r>
          </w:p>
          <w:p w:rsidR="005C6178" w:rsidRPr="005C6178" w:rsidRDefault="005C6178" w:rsidP="005C6178">
            <w:pPr>
              <w:rPr>
                <w:rFonts w:cstheme="minorHAnsi"/>
                <w:sz w:val="20"/>
                <w:szCs w:val="20"/>
              </w:rPr>
            </w:pPr>
            <w:r w:rsidRPr="005C6178">
              <w:rPr>
                <w:rFonts w:cstheme="minorHAnsi"/>
                <w:sz w:val="20"/>
                <w:szCs w:val="20"/>
              </w:rPr>
              <w:t xml:space="preserve">Fish – identification and classification of fish </w:t>
            </w:r>
          </w:p>
          <w:p w:rsidR="005C6178" w:rsidRPr="005C6178" w:rsidRDefault="005C6178" w:rsidP="005C6178">
            <w:pPr>
              <w:rPr>
                <w:rFonts w:cstheme="minorHAnsi"/>
                <w:sz w:val="20"/>
                <w:szCs w:val="20"/>
              </w:rPr>
            </w:pPr>
            <w:r w:rsidRPr="005C6178">
              <w:rPr>
                <w:rFonts w:cstheme="minorHAnsi"/>
                <w:sz w:val="20"/>
                <w:szCs w:val="20"/>
              </w:rPr>
              <w:t xml:space="preserve">Cereals Oats and Rice - </w:t>
            </w:r>
          </w:p>
          <w:p w:rsidR="005C6178" w:rsidRPr="005C6178" w:rsidRDefault="005C6178" w:rsidP="005C6178">
            <w:pPr>
              <w:rPr>
                <w:rFonts w:cstheme="minorHAnsi"/>
                <w:color w:val="C00000"/>
                <w:sz w:val="20"/>
                <w:szCs w:val="20"/>
              </w:rPr>
            </w:pPr>
            <w:r w:rsidRPr="005C6178">
              <w:rPr>
                <w:rFonts w:cstheme="minorHAnsi"/>
                <w:color w:val="C00000"/>
                <w:sz w:val="20"/>
                <w:szCs w:val="20"/>
              </w:rPr>
              <w:t xml:space="preserve">Food safety </w:t>
            </w:r>
          </w:p>
          <w:p w:rsidR="005C6178" w:rsidRPr="005C6178" w:rsidRDefault="005C6178" w:rsidP="005C6178">
            <w:pPr>
              <w:rPr>
                <w:rFonts w:cstheme="minorHAnsi"/>
                <w:sz w:val="20"/>
                <w:szCs w:val="20"/>
              </w:rPr>
            </w:pPr>
            <w:r w:rsidRPr="005C6178">
              <w:rPr>
                <w:rFonts w:cstheme="minorHAnsi"/>
                <w:sz w:val="20"/>
                <w:szCs w:val="20"/>
              </w:rPr>
              <w:t>Cooking high risk foods</w:t>
            </w:r>
          </w:p>
          <w:p w:rsidR="005C6178" w:rsidRPr="005C6178" w:rsidRDefault="005C6178" w:rsidP="005C6178">
            <w:pPr>
              <w:rPr>
                <w:rFonts w:cstheme="minorHAnsi"/>
                <w:color w:val="C00000"/>
                <w:sz w:val="20"/>
                <w:szCs w:val="20"/>
              </w:rPr>
            </w:pPr>
            <w:r w:rsidRPr="005C6178">
              <w:rPr>
                <w:rFonts w:cstheme="minorHAnsi"/>
                <w:color w:val="C00000"/>
                <w:sz w:val="20"/>
                <w:szCs w:val="20"/>
              </w:rPr>
              <w:t>Food Choice</w:t>
            </w:r>
          </w:p>
          <w:p w:rsidR="005C6178" w:rsidRPr="005C6178" w:rsidRDefault="005C6178" w:rsidP="005C617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C6178">
              <w:rPr>
                <w:rFonts w:cstheme="minorHAnsi"/>
                <w:color w:val="000000" w:themeColor="text1"/>
                <w:sz w:val="20"/>
                <w:szCs w:val="20"/>
              </w:rPr>
              <w:t>Food Labels</w:t>
            </w:r>
          </w:p>
          <w:p w:rsidR="005C6178" w:rsidRPr="005C6178" w:rsidRDefault="005C6178" w:rsidP="005C617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C6178">
              <w:rPr>
                <w:rFonts w:cstheme="minorHAnsi"/>
                <w:color w:val="000000" w:themeColor="text1"/>
                <w:sz w:val="20"/>
                <w:szCs w:val="20"/>
              </w:rPr>
              <w:t>Traffic light labels</w:t>
            </w:r>
          </w:p>
          <w:p w:rsidR="005C6178" w:rsidRPr="005C6178" w:rsidRDefault="005C6178" w:rsidP="005C617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C6178">
              <w:rPr>
                <w:rFonts w:cstheme="minorHAnsi"/>
                <w:color w:val="000000" w:themeColor="text1"/>
                <w:sz w:val="20"/>
                <w:szCs w:val="20"/>
              </w:rPr>
              <w:t>Allergens</w:t>
            </w:r>
          </w:p>
          <w:p w:rsidR="005C6178" w:rsidRPr="005C6178" w:rsidRDefault="005C6178" w:rsidP="005C6178">
            <w:pPr>
              <w:rPr>
                <w:rFonts w:cstheme="minorHAnsi"/>
                <w:color w:val="C00000"/>
                <w:sz w:val="20"/>
                <w:szCs w:val="20"/>
              </w:rPr>
            </w:pPr>
            <w:r w:rsidRPr="005C6178">
              <w:rPr>
                <w:rFonts w:cstheme="minorHAnsi"/>
                <w:color w:val="C00000"/>
                <w:sz w:val="20"/>
                <w:szCs w:val="20"/>
              </w:rPr>
              <w:t>Food Provenance</w:t>
            </w:r>
          </w:p>
          <w:p w:rsidR="005C6178" w:rsidRPr="005C6178" w:rsidRDefault="005C6178" w:rsidP="005C6178">
            <w:pPr>
              <w:rPr>
                <w:rFonts w:cstheme="minorHAnsi"/>
                <w:sz w:val="20"/>
                <w:szCs w:val="20"/>
              </w:rPr>
            </w:pPr>
            <w:r w:rsidRPr="005C6178">
              <w:rPr>
                <w:rFonts w:cstheme="minorHAnsi"/>
                <w:sz w:val="20"/>
                <w:szCs w:val="20"/>
              </w:rPr>
              <w:t xml:space="preserve">Food waste </w:t>
            </w:r>
          </w:p>
          <w:p w:rsidR="005C6178" w:rsidRPr="005C6178" w:rsidRDefault="005C6178" w:rsidP="005C6178">
            <w:pPr>
              <w:rPr>
                <w:rFonts w:cstheme="minorHAnsi"/>
                <w:color w:val="C00000"/>
                <w:sz w:val="20"/>
                <w:szCs w:val="20"/>
              </w:rPr>
            </w:pPr>
            <w:r w:rsidRPr="005C6178">
              <w:rPr>
                <w:rFonts w:cstheme="minorHAnsi"/>
                <w:color w:val="C00000"/>
                <w:sz w:val="20"/>
                <w:szCs w:val="20"/>
              </w:rPr>
              <w:t>Food Science</w:t>
            </w:r>
          </w:p>
          <w:p w:rsidR="005C6178" w:rsidRPr="005C6178" w:rsidRDefault="005C6178" w:rsidP="005C6178">
            <w:pPr>
              <w:rPr>
                <w:rFonts w:cstheme="minorHAnsi"/>
                <w:sz w:val="20"/>
                <w:szCs w:val="20"/>
              </w:rPr>
            </w:pPr>
            <w:r w:rsidRPr="005C6178">
              <w:rPr>
                <w:rFonts w:cstheme="minorHAnsi"/>
                <w:sz w:val="20"/>
                <w:szCs w:val="20"/>
              </w:rPr>
              <w:t>Functional and chemical properties of food Denaturation and coagulation</w:t>
            </w:r>
          </w:p>
          <w:p w:rsidR="005C6178" w:rsidRPr="005C6178" w:rsidRDefault="005C6178" w:rsidP="005C6178">
            <w:pPr>
              <w:rPr>
                <w:rFonts w:cstheme="minorHAnsi"/>
                <w:color w:val="C00000"/>
                <w:sz w:val="20"/>
                <w:szCs w:val="20"/>
              </w:rPr>
            </w:pPr>
            <w:r w:rsidRPr="005C6178">
              <w:rPr>
                <w:rFonts w:cstheme="minorHAnsi"/>
                <w:color w:val="C00000"/>
                <w:sz w:val="20"/>
                <w:szCs w:val="20"/>
              </w:rPr>
              <w:t>Skills Focus</w:t>
            </w:r>
          </w:p>
          <w:p w:rsidR="005C6178" w:rsidRPr="005C6178" w:rsidRDefault="005C6178" w:rsidP="005C6178">
            <w:pPr>
              <w:rPr>
                <w:rFonts w:cstheme="minorHAnsi"/>
                <w:sz w:val="20"/>
                <w:szCs w:val="20"/>
              </w:rPr>
            </w:pPr>
            <w:r w:rsidRPr="005C6178">
              <w:rPr>
                <w:rFonts w:cstheme="minorHAnsi"/>
                <w:sz w:val="20"/>
                <w:szCs w:val="20"/>
              </w:rPr>
              <w:t>Raising agents Chemical raising agents</w:t>
            </w:r>
          </w:p>
          <w:p w:rsidR="005C6178" w:rsidRPr="005C6178" w:rsidRDefault="005C6178" w:rsidP="005C6178">
            <w:pPr>
              <w:rPr>
                <w:rFonts w:cstheme="minorHAnsi"/>
                <w:sz w:val="20"/>
                <w:szCs w:val="20"/>
              </w:rPr>
            </w:pPr>
          </w:p>
          <w:p w:rsidR="00B567D1" w:rsidRPr="005C6178" w:rsidRDefault="00B567D1" w:rsidP="00B567D1">
            <w:pPr>
              <w:rPr>
                <w:rFonts w:cstheme="minorHAnsi"/>
                <w:color w:val="C00000"/>
                <w:sz w:val="20"/>
                <w:szCs w:val="20"/>
              </w:rPr>
            </w:pPr>
          </w:p>
        </w:tc>
      </w:tr>
      <w:tr w:rsidR="00B567D1" w:rsidTr="002874FD">
        <w:trPr>
          <w:trHeight w:hRule="exact" w:val="844"/>
          <w:jc w:val="center"/>
        </w:trPr>
        <w:tc>
          <w:tcPr>
            <w:tcW w:w="2112" w:type="dxa"/>
            <w:shd w:val="clear" w:color="auto" w:fill="DBE5F1" w:themeFill="accent1" w:themeFillTint="33"/>
            <w:vAlign w:val="center"/>
          </w:tcPr>
          <w:p w:rsidR="00B567D1" w:rsidRPr="008049F3" w:rsidRDefault="00B567D1" w:rsidP="00B567D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049F3">
              <w:rPr>
                <w:rFonts w:ascii="Arial" w:hAnsi="Arial" w:cs="Arial"/>
                <w:b/>
                <w:sz w:val="16"/>
                <w:szCs w:val="16"/>
              </w:rPr>
              <w:t>Retrieval Practices</w:t>
            </w:r>
          </w:p>
        </w:tc>
        <w:tc>
          <w:tcPr>
            <w:tcW w:w="5953" w:type="dxa"/>
            <w:gridSpan w:val="2"/>
            <w:vAlign w:val="center"/>
          </w:tcPr>
          <w:p w:rsidR="00B567D1" w:rsidRPr="004B75B0" w:rsidRDefault="00B567D1" w:rsidP="00B567D1">
            <w:pPr>
              <w:rPr>
                <w:rFonts w:cstheme="minorHAnsi"/>
                <w:sz w:val="20"/>
                <w:szCs w:val="14"/>
              </w:rPr>
            </w:pPr>
            <w:r w:rsidRPr="004B75B0">
              <w:rPr>
                <w:rFonts w:cstheme="minorHAnsi"/>
                <w:sz w:val="20"/>
                <w:szCs w:val="14"/>
              </w:rPr>
              <w:t>Do Now activities</w:t>
            </w:r>
          </w:p>
          <w:p w:rsidR="00B567D1" w:rsidRPr="004B75B0" w:rsidRDefault="00B567D1" w:rsidP="00B567D1">
            <w:pPr>
              <w:rPr>
                <w:rFonts w:cstheme="minorHAnsi"/>
                <w:sz w:val="20"/>
                <w:szCs w:val="14"/>
              </w:rPr>
            </w:pPr>
            <w:r w:rsidRPr="004B75B0">
              <w:rPr>
                <w:rFonts w:cstheme="minorHAnsi"/>
                <w:sz w:val="20"/>
                <w:szCs w:val="14"/>
              </w:rPr>
              <w:t xml:space="preserve">Knowledge check </w:t>
            </w:r>
            <w:r w:rsidRPr="004B75B0">
              <w:rPr>
                <w:rFonts w:cstheme="minorHAnsi"/>
                <w:sz w:val="20"/>
                <w:szCs w:val="14"/>
              </w:rPr>
              <w:t>quizzes</w:t>
            </w:r>
          </w:p>
          <w:p w:rsidR="00B567D1" w:rsidRPr="004B75B0" w:rsidRDefault="00B567D1" w:rsidP="00B567D1">
            <w:pPr>
              <w:rPr>
                <w:rFonts w:cstheme="minorHAnsi"/>
                <w:sz w:val="20"/>
                <w:szCs w:val="14"/>
              </w:rPr>
            </w:pPr>
            <w:r w:rsidRPr="004B75B0">
              <w:rPr>
                <w:rFonts w:cstheme="minorHAnsi"/>
                <w:sz w:val="20"/>
                <w:szCs w:val="14"/>
              </w:rPr>
              <w:t>Interleaved themes</w:t>
            </w:r>
            <w:r w:rsidRPr="004B75B0">
              <w:rPr>
                <w:rFonts w:cstheme="minorHAnsi"/>
                <w:color w:val="C00000"/>
                <w:sz w:val="20"/>
                <w:szCs w:val="14"/>
              </w:rPr>
              <w:t xml:space="preserve"> Practical assessment</w:t>
            </w:r>
          </w:p>
          <w:p w:rsidR="00B567D1" w:rsidRPr="004B75B0" w:rsidRDefault="00B567D1" w:rsidP="00B567D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vAlign w:val="center"/>
          </w:tcPr>
          <w:p w:rsidR="00B567D1" w:rsidRPr="004B75B0" w:rsidRDefault="00B567D1" w:rsidP="00B567D1">
            <w:pPr>
              <w:rPr>
                <w:rFonts w:cstheme="minorHAnsi"/>
                <w:sz w:val="20"/>
                <w:szCs w:val="14"/>
              </w:rPr>
            </w:pPr>
            <w:r w:rsidRPr="004B75B0">
              <w:rPr>
                <w:rFonts w:cstheme="minorHAnsi"/>
                <w:sz w:val="20"/>
                <w:szCs w:val="14"/>
              </w:rPr>
              <w:t>Do Now activities</w:t>
            </w:r>
          </w:p>
          <w:p w:rsidR="00B567D1" w:rsidRPr="004B75B0" w:rsidRDefault="00B567D1" w:rsidP="00B567D1">
            <w:pPr>
              <w:rPr>
                <w:rFonts w:cstheme="minorHAnsi"/>
                <w:sz w:val="20"/>
                <w:szCs w:val="14"/>
              </w:rPr>
            </w:pPr>
            <w:r w:rsidRPr="004B75B0">
              <w:rPr>
                <w:rFonts w:cstheme="minorHAnsi"/>
                <w:sz w:val="20"/>
                <w:szCs w:val="14"/>
              </w:rPr>
              <w:t>Knowledge check quizzes</w:t>
            </w:r>
          </w:p>
          <w:p w:rsidR="00B567D1" w:rsidRPr="004B75B0" w:rsidRDefault="00B567D1" w:rsidP="00B567D1">
            <w:pPr>
              <w:rPr>
                <w:rFonts w:cstheme="minorHAnsi"/>
                <w:sz w:val="20"/>
                <w:szCs w:val="14"/>
              </w:rPr>
            </w:pPr>
            <w:r w:rsidRPr="004B75B0">
              <w:rPr>
                <w:rFonts w:cstheme="minorHAnsi"/>
                <w:sz w:val="20"/>
                <w:szCs w:val="14"/>
              </w:rPr>
              <w:t>Interleaved themes</w:t>
            </w:r>
            <w:r w:rsidRPr="004B75B0">
              <w:rPr>
                <w:rFonts w:cstheme="minorHAnsi"/>
                <w:color w:val="C00000"/>
                <w:sz w:val="20"/>
                <w:szCs w:val="14"/>
              </w:rPr>
              <w:t xml:space="preserve"> Practical assessment</w:t>
            </w:r>
          </w:p>
          <w:p w:rsidR="00B567D1" w:rsidRPr="004B75B0" w:rsidRDefault="00B567D1" w:rsidP="00B567D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97" w:type="dxa"/>
            <w:gridSpan w:val="2"/>
            <w:vAlign w:val="center"/>
          </w:tcPr>
          <w:p w:rsidR="00B567D1" w:rsidRPr="004B75B0" w:rsidRDefault="00B567D1" w:rsidP="00B567D1">
            <w:pPr>
              <w:rPr>
                <w:rFonts w:cstheme="minorHAnsi"/>
                <w:sz w:val="20"/>
                <w:szCs w:val="14"/>
              </w:rPr>
            </w:pPr>
            <w:r w:rsidRPr="004B75B0">
              <w:rPr>
                <w:rFonts w:cstheme="minorHAnsi"/>
                <w:sz w:val="20"/>
                <w:szCs w:val="14"/>
              </w:rPr>
              <w:t>Do Now activities</w:t>
            </w:r>
          </w:p>
          <w:p w:rsidR="00B567D1" w:rsidRPr="004B75B0" w:rsidRDefault="00B567D1" w:rsidP="00B567D1">
            <w:pPr>
              <w:rPr>
                <w:rFonts w:cstheme="minorHAnsi"/>
                <w:sz w:val="20"/>
                <w:szCs w:val="14"/>
              </w:rPr>
            </w:pPr>
            <w:r w:rsidRPr="004B75B0">
              <w:rPr>
                <w:rFonts w:cstheme="minorHAnsi"/>
                <w:sz w:val="20"/>
                <w:szCs w:val="14"/>
              </w:rPr>
              <w:t xml:space="preserve">Knowledge </w:t>
            </w:r>
            <w:proofErr w:type="gramStart"/>
            <w:r w:rsidRPr="004B75B0">
              <w:rPr>
                <w:rFonts w:cstheme="minorHAnsi"/>
                <w:sz w:val="20"/>
                <w:szCs w:val="14"/>
              </w:rPr>
              <w:t>check  quizzes</w:t>
            </w:r>
            <w:proofErr w:type="gramEnd"/>
          </w:p>
          <w:p w:rsidR="00B567D1" w:rsidRPr="004B75B0" w:rsidRDefault="00B567D1" w:rsidP="00B567D1">
            <w:pPr>
              <w:rPr>
                <w:rFonts w:cstheme="minorHAnsi"/>
                <w:sz w:val="20"/>
                <w:szCs w:val="14"/>
              </w:rPr>
            </w:pPr>
            <w:r w:rsidRPr="004B75B0">
              <w:rPr>
                <w:rFonts w:cstheme="minorHAnsi"/>
                <w:sz w:val="20"/>
                <w:szCs w:val="14"/>
              </w:rPr>
              <w:t>Interleaved themes</w:t>
            </w:r>
            <w:r w:rsidRPr="004B75B0">
              <w:rPr>
                <w:rFonts w:cstheme="minorHAnsi"/>
                <w:color w:val="C00000"/>
                <w:sz w:val="20"/>
                <w:szCs w:val="14"/>
              </w:rPr>
              <w:t xml:space="preserve"> Practical assessment</w:t>
            </w:r>
          </w:p>
          <w:p w:rsidR="00B567D1" w:rsidRPr="004B75B0" w:rsidRDefault="00B567D1" w:rsidP="00B567D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B75B0" w:rsidTr="002874FD">
        <w:trPr>
          <w:trHeight w:hRule="exact" w:val="4771"/>
          <w:jc w:val="center"/>
        </w:trPr>
        <w:tc>
          <w:tcPr>
            <w:tcW w:w="2112" w:type="dxa"/>
            <w:shd w:val="clear" w:color="auto" w:fill="F2DBDB" w:themeFill="accent2" w:themeFillTint="33"/>
            <w:vAlign w:val="center"/>
          </w:tcPr>
          <w:p w:rsidR="004B75B0" w:rsidRPr="008049F3" w:rsidRDefault="004B75B0" w:rsidP="00B567D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049F3">
              <w:rPr>
                <w:rFonts w:ascii="Arial" w:hAnsi="Arial" w:cs="Arial"/>
                <w:b/>
                <w:sz w:val="16"/>
                <w:szCs w:val="16"/>
              </w:rPr>
              <w:lastRenderedPageBreak/>
              <w:t>Skills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5953" w:type="dxa"/>
            <w:gridSpan w:val="2"/>
          </w:tcPr>
          <w:p w:rsidR="004B75B0" w:rsidRPr="004B75B0" w:rsidRDefault="004B75B0" w:rsidP="00B567D1">
            <w:pPr>
              <w:rPr>
                <w:rFonts w:cstheme="minorHAnsi"/>
                <w:sz w:val="20"/>
                <w:szCs w:val="20"/>
              </w:rPr>
            </w:pPr>
            <w:r w:rsidRPr="004B75B0">
              <w:rPr>
                <w:rFonts w:cstheme="minorHAnsi"/>
                <w:sz w:val="20"/>
                <w:szCs w:val="20"/>
              </w:rPr>
              <w:t>General practical skills</w:t>
            </w:r>
          </w:p>
          <w:p w:rsidR="004B75B0" w:rsidRPr="004B75B0" w:rsidRDefault="004B75B0" w:rsidP="00B567D1">
            <w:pPr>
              <w:rPr>
                <w:rFonts w:cstheme="minorHAnsi"/>
                <w:sz w:val="20"/>
                <w:szCs w:val="20"/>
              </w:rPr>
            </w:pPr>
            <w:r w:rsidRPr="004B75B0">
              <w:rPr>
                <w:rFonts w:cstheme="minorHAnsi"/>
                <w:sz w:val="20"/>
                <w:szCs w:val="20"/>
              </w:rPr>
              <w:t xml:space="preserve">Knife skills </w:t>
            </w:r>
          </w:p>
          <w:p w:rsidR="004B75B0" w:rsidRPr="004B75B0" w:rsidRDefault="004B75B0" w:rsidP="00B567D1">
            <w:pPr>
              <w:rPr>
                <w:rFonts w:cstheme="minorHAnsi"/>
                <w:sz w:val="20"/>
                <w:szCs w:val="20"/>
              </w:rPr>
            </w:pPr>
            <w:r w:rsidRPr="004B75B0">
              <w:rPr>
                <w:rFonts w:cstheme="minorHAnsi"/>
                <w:sz w:val="20"/>
                <w:szCs w:val="20"/>
              </w:rPr>
              <w:t>Pre</w:t>
            </w:r>
            <w:r w:rsidRPr="004B75B0">
              <w:rPr>
                <w:rFonts w:cstheme="minorHAnsi"/>
                <w:sz w:val="20"/>
                <w:szCs w:val="20"/>
              </w:rPr>
              <w:t>pa</w:t>
            </w:r>
            <w:r w:rsidRPr="004B75B0">
              <w:rPr>
                <w:rFonts w:cstheme="minorHAnsi"/>
                <w:sz w:val="20"/>
                <w:szCs w:val="20"/>
              </w:rPr>
              <w:t>ring vegetables</w:t>
            </w:r>
          </w:p>
          <w:p w:rsidR="004B75B0" w:rsidRPr="004B75B0" w:rsidRDefault="004B75B0" w:rsidP="00B567D1">
            <w:pPr>
              <w:rPr>
                <w:rFonts w:cstheme="minorHAnsi"/>
                <w:sz w:val="20"/>
                <w:szCs w:val="20"/>
              </w:rPr>
            </w:pPr>
            <w:r w:rsidRPr="004B75B0">
              <w:rPr>
                <w:rFonts w:cstheme="minorHAnsi"/>
                <w:sz w:val="20"/>
                <w:szCs w:val="20"/>
              </w:rPr>
              <w:t>Using a peeler</w:t>
            </w:r>
          </w:p>
          <w:p w:rsidR="004B75B0" w:rsidRPr="004B75B0" w:rsidRDefault="004B75B0" w:rsidP="00B567D1">
            <w:pPr>
              <w:rPr>
                <w:rFonts w:cstheme="minorHAnsi"/>
                <w:sz w:val="20"/>
                <w:szCs w:val="20"/>
              </w:rPr>
            </w:pPr>
            <w:r w:rsidRPr="004B75B0">
              <w:rPr>
                <w:rFonts w:cstheme="minorHAnsi"/>
                <w:sz w:val="20"/>
                <w:szCs w:val="20"/>
              </w:rPr>
              <w:t xml:space="preserve">Practical Skills – </w:t>
            </w:r>
            <w:proofErr w:type="gramStart"/>
            <w:r w:rsidRPr="004B75B0">
              <w:rPr>
                <w:rFonts w:cstheme="minorHAnsi"/>
                <w:sz w:val="20"/>
                <w:szCs w:val="20"/>
              </w:rPr>
              <w:t>Baking ,</w:t>
            </w:r>
            <w:proofErr w:type="gramEnd"/>
            <w:r w:rsidRPr="004B75B0">
              <w:rPr>
                <w:rFonts w:cstheme="minorHAnsi"/>
                <w:sz w:val="20"/>
                <w:szCs w:val="20"/>
              </w:rPr>
              <w:t xml:space="preserve"> sauce making , dough making ,  shaping , portioning</w:t>
            </w:r>
          </w:p>
          <w:p w:rsidR="004B75B0" w:rsidRPr="004B75B0" w:rsidRDefault="004B75B0" w:rsidP="00B567D1">
            <w:pPr>
              <w:rPr>
                <w:rFonts w:cstheme="minorHAnsi"/>
                <w:sz w:val="20"/>
                <w:szCs w:val="20"/>
              </w:rPr>
            </w:pPr>
            <w:r w:rsidRPr="004B75B0">
              <w:rPr>
                <w:rFonts w:cstheme="minorHAnsi"/>
                <w:sz w:val="20"/>
                <w:szCs w:val="20"/>
              </w:rPr>
              <w:t xml:space="preserve">Health and safety </w:t>
            </w:r>
          </w:p>
          <w:p w:rsidR="004B75B0" w:rsidRPr="004B75B0" w:rsidRDefault="004B75B0" w:rsidP="00B567D1">
            <w:pPr>
              <w:rPr>
                <w:rFonts w:cstheme="minorHAnsi"/>
                <w:sz w:val="20"/>
                <w:szCs w:val="20"/>
              </w:rPr>
            </w:pPr>
            <w:r w:rsidRPr="004B75B0">
              <w:rPr>
                <w:rFonts w:cstheme="minorHAnsi"/>
                <w:sz w:val="20"/>
                <w:szCs w:val="20"/>
              </w:rPr>
              <w:t>Knife Skills</w:t>
            </w:r>
          </w:p>
          <w:p w:rsidR="004B75B0" w:rsidRPr="004B75B0" w:rsidRDefault="004B75B0" w:rsidP="00B567D1">
            <w:pPr>
              <w:rPr>
                <w:rFonts w:cstheme="minorHAnsi"/>
                <w:sz w:val="20"/>
                <w:szCs w:val="20"/>
              </w:rPr>
            </w:pPr>
            <w:r w:rsidRPr="004B75B0">
              <w:rPr>
                <w:rFonts w:cstheme="minorHAnsi"/>
                <w:sz w:val="20"/>
                <w:szCs w:val="20"/>
              </w:rPr>
              <w:t xml:space="preserve">Weighing </w:t>
            </w:r>
          </w:p>
          <w:p w:rsidR="004B75B0" w:rsidRPr="004B75B0" w:rsidRDefault="004B75B0" w:rsidP="00B567D1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4B75B0">
              <w:rPr>
                <w:rFonts w:cstheme="minorHAnsi"/>
                <w:sz w:val="20"/>
                <w:szCs w:val="20"/>
              </w:rPr>
              <w:t>Measuring</w:t>
            </w:r>
          </w:p>
          <w:p w:rsidR="004B75B0" w:rsidRPr="004B75B0" w:rsidRDefault="004B75B0" w:rsidP="004B75B0">
            <w:pPr>
              <w:rPr>
                <w:rFonts w:cstheme="minorHAnsi"/>
                <w:sz w:val="20"/>
                <w:szCs w:val="20"/>
              </w:rPr>
            </w:pPr>
            <w:r w:rsidRPr="004B75B0">
              <w:rPr>
                <w:rFonts w:cstheme="minorHAnsi"/>
                <w:sz w:val="20"/>
                <w:szCs w:val="20"/>
              </w:rPr>
              <w:t>Using the hob</w:t>
            </w:r>
          </w:p>
          <w:p w:rsidR="004B75B0" w:rsidRPr="004B75B0" w:rsidRDefault="004B75B0" w:rsidP="004B75B0">
            <w:pPr>
              <w:rPr>
                <w:rFonts w:cstheme="minorHAnsi"/>
                <w:sz w:val="20"/>
                <w:szCs w:val="20"/>
              </w:rPr>
            </w:pPr>
            <w:r w:rsidRPr="004B75B0">
              <w:rPr>
                <w:rFonts w:cstheme="minorHAnsi"/>
                <w:sz w:val="20"/>
                <w:szCs w:val="20"/>
              </w:rPr>
              <w:t>Using the oven</w:t>
            </w:r>
          </w:p>
          <w:p w:rsidR="004B75B0" w:rsidRPr="004B75B0" w:rsidRDefault="004B75B0" w:rsidP="004B75B0">
            <w:pPr>
              <w:rPr>
                <w:rFonts w:cstheme="minorHAnsi"/>
                <w:sz w:val="20"/>
                <w:szCs w:val="20"/>
              </w:rPr>
            </w:pPr>
            <w:r w:rsidRPr="004B75B0">
              <w:rPr>
                <w:rFonts w:cstheme="minorHAnsi"/>
                <w:sz w:val="20"/>
                <w:szCs w:val="20"/>
              </w:rPr>
              <w:t>Using the grill</w:t>
            </w:r>
          </w:p>
          <w:p w:rsidR="005C6178" w:rsidRPr="00023A24" w:rsidRDefault="005C6178" w:rsidP="005C6178">
            <w:pPr>
              <w:rPr>
                <w:rFonts w:ascii="Arial" w:hAnsi="Arial" w:cs="Arial"/>
                <w:sz w:val="12"/>
                <w:szCs w:val="12"/>
              </w:rPr>
            </w:pPr>
            <w:r w:rsidRPr="00023A24">
              <w:rPr>
                <w:rFonts w:ascii="Arial" w:hAnsi="Arial" w:cs="Arial"/>
                <w:sz w:val="12"/>
                <w:szCs w:val="12"/>
              </w:rPr>
              <w:t>Shaping</w:t>
            </w:r>
          </w:p>
          <w:p w:rsidR="005C6178" w:rsidRDefault="005C6178" w:rsidP="005C6178">
            <w:pPr>
              <w:rPr>
                <w:rFonts w:ascii="Arial" w:hAnsi="Arial" w:cs="Arial"/>
                <w:sz w:val="12"/>
                <w:szCs w:val="12"/>
              </w:rPr>
            </w:pPr>
            <w:r w:rsidRPr="00023A24">
              <w:rPr>
                <w:rFonts w:ascii="Arial" w:hAnsi="Arial" w:cs="Arial"/>
                <w:sz w:val="12"/>
                <w:szCs w:val="12"/>
              </w:rPr>
              <w:t>Portioning</w:t>
            </w:r>
          </w:p>
          <w:p w:rsidR="005C6178" w:rsidRDefault="005C6178" w:rsidP="005C617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Measuring </w:t>
            </w:r>
          </w:p>
          <w:p w:rsidR="005C6178" w:rsidRDefault="005C6178" w:rsidP="005C617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Weighing</w:t>
            </w:r>
          </w:p>
          <w:p w:rsidR="004B75B0" w:rsidRPr="004B75B0" w:rsidRDefault="004B75B0" w:rsidP="00B567D1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</w:tcPr>
          <w:p w:rsidR="004B75B0" w:rsidRPr="004B75B0" w:rsidRDefault="004B75B0" w:rsidP="00B567D1">
            <w:pPr>
              <w:rPr>
                <w:rFonts w:cstheme="minorHAnsi"/>
                <w:sz w:val="20"/>
                <w:szCs w:val="12"/>
              </w:rPr>
            </w:pPr>
            <w:r w:rsidRPr="004B75B0">
              <w:rPr>
                <w:rFonts w:cstheme="minorHAnsi"/>
                <w:sz w:val="20"/>
                <w:szCs w:val="12"/>
              </w:rPr>
              <w:t xml:space="preserve">Cooking Skills </w:t>
            </w:r>
          </w:p>
          <w:p w:rsidR="004B75B0" w:rsidRPr="004B75B0" w:rsidRDefault="004B75B0" w:rsidP="00B567D1">
            <w:pPr>
              <w:rPr>
                <w:rFonts w:cstheme="minorHAnsi"/>
                <w:sz w:val="20"/>
                <w:szCs w:val="12"/>
              </w:rPr>
            </w:pPr>
            <w:r w:rsidRPr="004B75B0">
              <w:rPr>
                <w:rFonts w:cstheme="minorHAnsi"/>
                <w:sz w:val="20"/>
                <w:szCs w:val="12"/>
              </w:rPr>
              <w:t xml:space="preserve">Baking </w:t>
            </w:r>
          </w:p>
          <w:p w:rsidR="004B75B0" w:rsidRPr="004B75B0" w:rsidRDefault="004B75B0" w:rsidP="004B75B0">
            <w:pPr>
              <w:rPr>
                <w:rFonts w:cstheme="minorHAnsi"/>
                <w:sz w:val="20"/>
                <w:szCs w:val="20"/>
              </w:rPr>
            </w:pPr>
            <w:r w:rsidRPr="004B75B0">
              <w:rPr>
                <w:rFonts w:cstheme="minorHAnsi"/>
                <w:sz w:val="20"/>
                <w:szCs w:val="20"/>
              </w:rPr>
              <w:t>Preparing fruit</w:t>
            </w:r>
          </w:p>
          <w:p w:rsidR="004B75B0" w:rsidRPr="004B75B0" w:rsidRDefault="004B75B0" w:rsidP="004B75B0">
            <w:pPr>
              <w:rPr>
                <w:rFonts w:cstheme="minorHAnsi"/>
                <w:sz w:val="20"/>
                <w:szCs w:val="20"/>
              </w:rPr>
            </w:pPr>
            <w:r w:rsidRPr="004B75B0">
              <w:rPr>
                <w:rFonts w:cstheme="minorHAnsi"/>
                <w:sz w:val="20"/>
                <w:szCs w:val="20"/>
              </w:rPr>
              <w:t>Using the hob</w:t>
            </w:r>
          </w:p>
          <w:p w:rsidR="004B75B0" w:rsidRPr="004B75B0" w:rsidRDefault="004B75B0" w:rsidP="004B75B0">
            <w:pPr>
              <w:rPr>
                <w:rFonts w:cstheme="minorHAnsi"/>
                <w:sz w:val="20"/>
                <w:szCs w:val="20"/>
              </w:rPr>
            </w:pPr>
            <w:r w:rsidRPr="004B75B0">
              <w:rPr>
                <w:rFonts w:cstheme="minorHAnsi"/>
                <w:sz w:val="20"/>
                <w:szCs w:val="20"/>
              </w:rPr>
              <w:t>Using the oven</w:t>
            </w:r>
          </w:p>
          <w:p w:rsidR="004B75B0" w:rsidRPr="004B75B0" w:rsidRDefault="004B75B0" w:rsidP="004B75B0">
            <w:pPr>
              <w:rPr>
                <w:rFonts w:cstheme="minorHAnsi"/>
                <w:sz w:val="20"/>
                <w:szCs w:val="20"/>
              </w:rPr>
            </w:pPr>
            <w:r w:rsidRPr="004B75B0">
              <w:rPr>
                <w:rFonts w:cstheme="minorHAnsi"/>
                <w:sz w:val="20"/>
                <w:szCs w:val="20"/>
              </w:rPr>
              <w:t>Using the grill</w:t>
            </w:r>
          </w:p>
          <w:p w:rsidR="004B75B0" w:rsidRPr="004B75B0" w:rsidRDefault="004B75B0" w:rsidP="004B75B0">
            <w:pPr>
              <w:rPr>
                <w:rFonts w:cstheme="minorHAnsi"/>
                <w:sz w:val="20"/>
                <w:szCs w:val="20"/>
              </w:rPr>
            </w:pPr>
            <w:r w:rsidRPr="004B75B0">
              <w:rPr>
                <w:rFonts w:cstheme="minorHAnsi"/>
                <w:sz w:val="20"/>
                <w:szCs w:val="20"/>
              </w:rPr>
              <w:t>Using a peeler</w:t>
            </w:r>
          </w:p>
          <w:p w:rsidR="004B75B0" w:rsidRPr="004B75B0" w:rsidRDefault="004B75B0" w:rsidP="004B75B0">
            <w:pPr>
              <w:rPr>
                <w:rFonts w:cstheme="minorHAnsi"/>
                <w:sz w:val="20"/>
                <w:szCs w:val="20"/>
              </w:rPr>
            </w:pPr>
            <w:r w:rsidRPr="004B75B0">
              <w:rPr>
                <w:rFonts w:cstheme="minorHAnsi"/>
                <w:sz w:val="20"/>
                <w:szCs w:val="20"/>
              </w:rPr>
              <w:t xml:space="preserve">Practical Skills – </w:t>
            </w:r>
            <w:proofErr w:type="gramStart"/>
            <w:r w:rsidRPr="004B75B0">
              <w:rPr>
                <w:rFonts w:cstheme="minorHAnsi"/>
                <w:sz w:val="20"/>
                <w:szCs w:val="20"/>
              </w:rPr>
              <w:t>Baking ,</w:t>
            </w:r>
            <w:proofErr w:type="gramEnd"/>
            <w:r w:rsidRPr="004B75B0">
              <w:rPr>
                <w:rFonts w:cstheme="minorHAnsi"/>
                <w:sz w:val="20"/>
                <w:szCs w:val="20"/>
              </w:rPr>
              <w:t xml:space="preserve"> sauce making , dough making ,  shaping , portioning</w:t>
            </w:r>
          </w:p>
          <w:p w:rsidR="004B75B0" w:rsidRPr="004B75B0" w:rsidRDefault="004B75B0" w:rsidP="004B75B0">
            <w:pPr>
              <w:rPr>
                <w:rFonts w:cstheme="minorHAnsi"/>
                <w:sz w:val="20"/>
                <w:szCs w:val="20"/>
              </w:rPr>
            </w:pPr>
            <w:r w:rsidRPr="004B75B0">
              <w:rPr>
                <w:rFonts w:cstheme="minorHAnsi"/>
                <w:sz w:val="20"/>
                <w:szCs w:val="20"/>
              </w:rPr>
              <w:t xml:space="preserve">Health and safety </w:t>
            </w:r>
          </w:p>
          <w:p w:rsidR="004B75B0" w:rsidRPr="004B75B0" w:rsidRDefault="004B75B0" w:rsidP="004B75B0">
            <w:pPr>
              <w:rPr>
                <w:rFonts w:cstheme="minorHAnsi"/>
                <w:sz w:val="20"/>
                <w:szCs w:val="20"/>
              </w:rPr>
            </w:pPr>
            <w:r w:rsidRPr="004B75B0">
              <w:rPr>
                <w:rFonts w:cstheme="minorHAnsi"/>
                <w:sz w:val="20"/>
                <w:szCs w:val="20"/>
              </w:rPr>
              <w:t>Knife Skills</w:t>
            </w:r>
          </w:p>
          <w:p w:rsidR="004B75B0" w:rsidRPr="004B75B0" w:rsidRDefault="004B75B0" w:rsidP="004B75B0">
            <w:pPr>
              <w:rPr>
                <w:rFonts w:cstheme="minorHAnsi"/>
                <w:sz w:val="20"/>
                <w:szCs w:val="20"/>
              </w:rPr>
            </w:pPr>
            <w:r w:rsidRPr="004B75B0">
              <w:rPr>
                <w:rFonts w:cstheme="minorHAnsi"/>
                <w:sz w:val="20"/>
                <w:szCs w:val="20"/>
              </w:rPr>
              <w:t xml:space="preserve">Weighing </w:t>
            </w:r>
          </w:p>
          <w:p w:rsidR="004B75B0" w:rsidRPr="004B75B0" w:rsidRDefault="004B75B0" w:rsidP="004B75B0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4B75B0">
              <w:rPr>
                <w:rFonts w:cstheme="minorHAnsi"/>
                <w:sz w:val="20"/>
                <w:szCs w:val="20"/>
              </w:rPr>
              <w:t>Measuring</w:t>
            </w:r>
          </w:p>
          <w:p w:rsidR="004B75B0" w:rsidRPr="004B75B0" w:rsidRDefault="004B75B0" w:rsidP="004B75B0">
            <w:pPr>
              <w:rPr>
                <w:rFonts w:cstheme="minorHAnsi"/>
                <w:sz w:val="20"/>
                <w:szCs w:val="20"/>
              </w:rPr>
            </w:pPr>
          </w:p>
          <w:p w:rsidR="005C6178" w:rsidRDefault="005C6178" w:rsidP="005C6178">
            <w:pPr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023A24">
              <w:rPr>
                <w:rFonts w:ascii="Arial" w:hAnsi="Arial" w:cs="Arial"/>
                <w:sz w:val="12"/>
                <w:szCs w:val="12"/>
              </w:rPr>
              <w:t>Saucemaking</w:t>
            </w:r>
            <w:proofErr w:type="spellEnd"/>
          </w:p>
          <w:p w:rsidR="005C6178" w:rsidRDefault="005C6178" w:rsidP="005C617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Shallow frying</w:t>
            </w:r>
          </w:p>
          <w:p w:rsidR="005C6178" w:rsidRDefault="005C6178" w:rsidP="005C617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Boiling</w:t>
            </w:r>
          </w:p>
          <w:p w:rsidR="005C6178" w:rsidRDefault="005C6178" w:rsidP="005C617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Simmering</w:t>
            </w:r>
          </w:p>
          <w:p w:rsidR="005C6178" w:rsidRDefault="005C6178" w:rsidP="005C617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Presenting food attractively </w:t>
            </w:r>
          </w:p>
          <w:p w:rsidR="004B75B0" w:rsidRPr="004B75B0" w:rsidRDefault="004B75B0" w:rsidP="004B75B0">
            <w:pPr>
              <w:rPr>
                <w:rFonts w:cstheme="minorHAnsi"/>
                <w:sz w:val="20"/>
                <w:szCs w:val="20"/>
              </w:rPr>
            </w:pPr>
          </w:p>
          <w:p w:rsidR="004B75B0" w:rsidRPr="004B75B0" w:rsidRDefault="004B75B0" w:rsidP="00B567D1">
            <w:pPr>
              <w:rPr>
                <w:rFonts w:cstheme="minorHAnsi"/>
                <w:sz w:val="20"/>
                <w:szCs w:val="20"/>
              </w:rPr>
            </w:pPr>
          </w:p>
          <w:p w:rsidR="004B75B0" w:rsidRPr="004B75B0" w:rsidRDefault="004B75B0" w:rsidP="00B567D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97" w:type="dxa"/>
            <w:gridSpan w:val="2"/>
          </w:tcPr>
          <w:p w:rsidR="004B75B0" w:rsidRPr="004B75B0" w:rsidRDefault="004B75B0" w:rsidP="00B567D1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4B75B0">
              <w:rPr>
                <w:rFonts w:cstheme="minorHAnsi"/>
                <w:sz w:val="20"/>
                <w:szCs w:val="20"/>
              </w:rPr>
              <w:t>Weighing and measuring</w:t>
            </w:r>
          </w:p>
          <w:p w:rsidR="004B75B0" w:rsidRPr="004B75B0" w:rsidRDefault="004B75B0" w:rsidP="00B567D1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4B75B0">
              <w:rPr>
                <w:rFonts w:cstheme="minorHAnsi"/>
                <w:sz w:val="20"/>
                <w:szCs w:val="20"/>
              </w:rPr>
              <w:t>Chopping and slicing</w:t>
            </w:r>
          </w:p>
          <w:p w:rsidR="004B75B0" w:rsidRPr="004B75B0" w:rsidRDefault="004B75B0" w:rsidP="00B567D1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4B75B0">
              <w:rPr>
                <w:rFonts w:cstheme="minorHAnsi"/>
                <w:sz w:val="20"/>
                <w:szCs w:val="20"/>
              </w:rPr>
              <w:t>Shaping</w:t>
            </w:r>
          </w:p>
          <w:p w:rsidR="004B75B0" w:rsidRPr="004B75B0" w:rsidRDefault="004B75B0" w:rsidP="00B567D1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4B75B0">
              <w:rPr>
                <w:rFonts w:cstheme="minorHAnsi"/>
                <w:sz w:val="20"/>
                <w:szCs w:val="20"/>
              </w:rPr>
              <w:t>Peeling</w:t>
            </w:r>
          </w:p>
          <w:p w:rsidR="004B75B0" w:rsidRPr="004B75B0" w:rsidRDefault="004B75B0" w:rsidP="00B567D1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4B75B0">
              <w:rPr>
                <w:rFonts w:cstheme="minorHAnsi"/>
                <w:sz w:val="20"/>
                <w:szCs w:val="20"/>
              </w:rPr>
              <w:t>Whisking</w:t>
            </w:r>
          </w:p>
          <w:p w:rsidR="004B75B0" w:rsidRPr="004B75B0" w:rsidRDefault="004B75B0" w:rsidP="00B567D1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4B75B0">
              <w:rPr>
                <w:rFonts w:cstheme="minorHAnsi"/>
                <w:sz w:val="20"/>
                <w:szCs w:val="20"/>
              </w:rPr>
              <w:t>Melting</w:t>
            </w:r>
          </w:p>
          <w:p w:rsidR="004B75B0" w:rsidRPr="004B75B0" w:rsidRDefault="004B75B0" w:rsidP="00B567D1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4B75B0">
              <w:rPr>
                <w:rFonts w:cstheme="minorHAnsi"/>
                <w:sz w:val="20"/>
                <w:szCs w:val="20"/>
              </w:rPr>
              <w:t>Rubbing in method</w:t>
            </w:r>
          </w:p>
          <w:p w:rsidR="004B75B0" w:rsidRPr="004B75B0" w:rsidRDefault="004B75B0" w:rsidP="00B567D1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4B75B0">
              <w:rPr>
                <w:rFonts w:cstheme="minorHAnsi"/>
                <w:sz w:val="20"/>
                <w:szCs w:val="20"/>
              </w:rPr>
              <w:t>Sieving</w:t>
            </w:r>
          </w:p>
          <w:p w:rsidR="004B75B0" w:rsidRPr="004B75B0" w:rsidRDefault="004B75B0" w:rsidP="00B567D1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4B75B0">
              <w:rPr>
                <w:rFonts w:cstheme="minorHAnsi"/>
                <w:sz w:val="20"/>
                <w:szCs w:val="20"/>
              </w:rPr>
              <w:t>Segmenting</w:t>
            </w:r>
          </w:p>
          <w:p w:rsidR="004B75B0" w:rsidRPr="004B75B0" w:rsidRDefault="004B75B0" w:rsidP="00B567D1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4B75B0">
              <w:rPr>
                <w:rFonts w:cstheme="minorHAnsi"/>
                <w:sz w:val="20"/>
                <w:szCs w:val="20"/>
              </w:rPr>
              <w:t>Hydrating</w:t>
            </w:r>
          </w:p>
          <w:p w:rsidR="004B75B0" w:rsidRPr="004B75B0" w:rsidRDefault="004B75B0" w:rsidP="00B567D1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4B75B0">
              <w:rPr>
                <w:rFonts w:cstheme="minorHAnsi"/>
                <w:sz w:val="20"/>
                <w:szCs w:val="20"/>
              </w:rPr>
              <w:t>Blending</w:t>
            </w:r>
          </w:p>
          <w:p w:rsidR="004B75B0" w:rsidRPr="004B75B0" w:rsidRDefault="004B75B0" w:rsidP="00B567D1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4B75B0">
              <w:rPr>
                <w:rFonts w:cstheme="minorHAnsi"/>
                <w:sz w:val="20"/>
                <w:szCs w:val="20"/>
              </w:rPr>
              <w:t>Deboning</w:t>
            </w:r>
          </w:p>
          <w:p w:rsidR="004B75B0" w:rsidRPr="004B75B0" w:rsidRDefault="004B75B0" w:rsidP="00B567D1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4B75B0">
              <w:rPr>
                <w:rFonts w:cstheme="minorHAnsi"/>
                <w:sz w:val="20"/>
                <w:szCs w:val="20"/>
              </w:rPr>
              <w:t>Portioning</w:t>
            </w:r>
          </w:p>
          <w:p w:rsidR="004B75B0" w:rsidRPr="004B75B0" w:rsidRDefault="004B75B0" w:rsidP="00B567D1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4B75B0">
              <w:rPr>
                <w:rFonts w:cstheme="minorHAnsi"/>
                <w:sz w:val="20"/>
                <w:szCs w:val="20"/>
              </w:rPr>
              <w:t>Filleting</w:t>
            </w:r>
          </w:p>
          <w:p w:rsidR="004B75B0" w:rsidRPr="004B75B0" w:rsidRDefault="004B75B0" w:rsidP="00B567D1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4B75B0">
              <w:rPr>
                <w:rFonts w:cstheme="minorHAnsi"/>
                <w:sz w:val="20"/>
                <w:szCs w:val="20"/>
              </w:rPr>
              <w:t>Following good hygiene and good safety practice</w:t>
            </w:r>
          </w:p>
          <w:p w:rsidR="005C6178" w:rsidRDefault="005C6178" w:rsidP="005C617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Using the hob</w:t>
            </w:r>
          </w:p>
          <w:p w:rsidR="005C6178" w:rsidRPr="00B23C26" w:rsidRDefault="005C6178" w:rsidP="005C617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Using the oven</w:t>
            </w:r>
          </w:p>
          <w:p w:rsidR="005C6178" w:rsidRDefault="005C6178" w:rsidP="005C6178">
            <w:pPr>
              <w:rPr>
                <w:rFonts w:ascii="Arial" w:hAnsi="Arial" w:cs="Arial"/>
                <w:color w:val="7030A0"/>
                <w:sz w:val="12"/>
                <w:szCs w:val="12"/>
              </w:rPr>
            </w:pPr>
            <w:r>
              <w:rPr>
                <w:rFonts w:ascii="Arial" w:hAnsi="Arial" w:cs="Arial"/>
                <w:color w:val="7030A0"/>
                <w:sz w:val="12"/>
                <w:szCs w:val="12"/>
              </w:rPr>
              <w:t>Knife skills</w:t>
            </w:r>
          </w:p>
          <w:p w:rsidR="005C6178" w:rsidRDefault="005C6178" w:rsidP="005C617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Whisking</w:t>
            </w:r>
          </w:p>
          <w:p w:rsidR="005C6178" w:rsidRDefault="005C6178" w:rsidP="005C617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Sauce making </w:t>
            </w:r>
          </w:p>
          <w:p w:rsidR="005C6178" w:rsidRPr="00023A24" w:rsidRDefault="005C6178" w:rsidP="005C617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Dough Making</w:t>
            </w:r>
          </w:p>
          <w:p w:rsidR="004B75B0" w:rsidRPr="004B75B0" w:rsidRDefault="004B75B0" w:rsidP="00B567D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567D1" w:rsidTr="002874FD">
        <w:trPr>
          <w:trHeight w:hRule="exact" w:val="726"/>
          <w:jc w:val="center"/>
        </w:trPr>
        <w:tc>
          <w:tcPr>
            <w:tcW w:w="2112" w:type="dxa"/>
            <w:shd w:val="clear" w:color="auto" w:fill="F2DBDB" w:themeFill="accent2" w:themeFillTint="33"/>
            <w:vAlign w:val="center"/>
          </w:tcPr>
          <w:p w:rsidR="00B567D1" w:rsidRPr="008049F3" w:rsidRDefault="00B567D1" w:rsidP="00B567D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049F3">
              <w:rPr>
                <w:rFonts w:ascii="Arial" w:hAnsi="Arial" w:cs="Arial"/>
                <w:b/>
                <w:sz w:val="16"/>
                <w:szCs w:val="16"/>
              </w:rPr>
              <w:t>Literacy</w:t>
            </w:r>
          </w:p>
        </w:tc>
        <w:tc>
          <w:tcPr>
            <w:tcW w:w="5953" w:type="dxa"/>
            <w:gridSpan w:val="2"/>
            <w:vAlign w:val="center"/>
          </w:tcPr>
          <w:p w:rsidR="00B567D1" w:rsidRPr="004B75B0" w:rsidRDefault="00B567D1" w:rsidP="00B567D1">
            <w:pPr>
              <w:rPr>
                <w:rFonts w:cstheme="minorHAnsi"/>
                <w:sz w:val="20"/>
                <w:szCs w:val="20"/>
              </w:rPr>
            </w:pPr>
            <w:r w:rsidRPr="004B75B0">
              <w:rPr>
                <w:rFonts w:cstheme="minorHAnsi"/>
                <w:sz w:val="20"/>
                <w:szCs w:val="20"/>
              </w:rPr>
              <w:t>Written &amp; Oral communication</w:t>
            </w:r>
          </w:p>
          <w:p w:rsidR="00B567D1" w:rsidRPr="004B75B0" w:rsidRDefault="00B567D1" w:rsidP="00B567D1">
            <w:pPr>
              <w:rPr>
                <w:rFonts w:cstheme="minorHAnsi"/>
                <w:sz w:val="20"/>
                <w:szCs w:val="20"/>
              </w:rPr>
            </w:pPr>
            <w:r w:rsidRPr="004B75B0">
              <w:rPr>
                <w:rFonts w:cstheme="minorHAnsi"/>
                <w:sz w:val="20"/>
                <w:szCs w:val="20"/>
              </w:rPr>
              <w:t>Vocab development</w:t>
            </w:r>
          </w:p>
        </w:tc>
        <w:tc>
          <w:tcPr>
            <w:tcW w:w="6095" w:type="dxa"/>
            <w:gridSpan w:val="2"/>
            <w:vAlign w:val="center"/>
          </w:tcPr>
          <w:p w:rsidR="00B567D1" w:rsidRPr="004B75B0" w:rsidRDefault="00B567D1" w:rsidP="00B567D1">
            <w:pPr>
              <w:rPr>
                <w:rFonts w:cstheme="minorHAnsi"/>
                <w:sz w:val="20"/>
                <w:szCs w:val="20"/>
              </w:rPr>
            </w:pPr>
            <w:r w:rsidRPr="004B75B0">
              <w:rPr>
                <w:rFonts w:cstheme="minorHAnsi"/>
                <w:sz w:val="20"/>
                <w:szCs w:val="20"/>
              </w:rPr>
              <w:t>Written &amp; Oral communication</w:t>
            </w:r>
          </w:p>
          <w:p w:rsidR="00B567D1" w:rsidRPr="004B75B0" w:rsidRDefault="00B567D1" w:rsidP="00B567D1">
            <w:pPr>
              <w:rPr>
                <w:rFonts w:cstheme="minorHAnsi"/>
                <w:sz w:val="20"/>
                <w:szCs w:val="20"/>
              </w:rPr>
            </w:pPr>
            <w:r w:rsidRPr="004B75B0">
              <w:rPr>
                <w:rFonts w:cstheme="minorHAnsi"/>
                <w:sz w:val="20"/>
                <w:szCs w:val="20"/>
              </w:rPr>
              <w:t>Vocab development</w:t>
            </w:r>
          </w:p>
        </w:tc>
        <w:tc>
          <w:tcPr>
            <w:tcW w:w="7797" w:type="dxa"/>
            <w:gridSpan w:val="2"/>
            <w:vAlign w:val="center"/>
          </w:tcPr>
          <w:p w:rsidR="00B567D1" w:rsidRPr="004B75B0" w:rsidRDefault="00B567D1" w:rsidP="00B567D1">
            <w:pPr>
              <w:rPr>
                <w:rFonts w:cstheme="minorHAnsi"/>
                <w:sz w:val="20"/>
                <w:szCs w:val="20"/>
              </w:rPr>
            </w:pPr>
            <w:r w:rsidRPr="004B75B0">
              <w:rPr>
                <w:rFonts w:cstheme="minorHAnsi"/>
                <w:sz w:val="20"/>
                <w:szCs w:val="20"/>
              </w:rPr>
              <w:t>Written &amp; Oral communication</w:t>
            </w:r>
          </w:p>
          <w:p w:rsidR="00B567D1" w:rsidRPr="004B75B0" w:rsidRDefault="00B567D1" w:rsidP="00B567D1">
            <w:pPr>
              <w:rPr>
                <w:rFonts w:cstheme="minorHAnsi"/>
                <w:sz w:val="20"/>
                <w:szCs w:val="20"/>
              </w:rPr>
            </w:pPr>
            <w:r w:rsidRPr="004B75B0">
              <w:rPr>
                <w:rFonts w:cstheme="minorHAnsi"/>
                <w:sz w:val="20"/>
                <w:szCs w:val="20"/>
              </w:rPr>
              <w:t>Vocab development</w:t>
            </w:r>
          </w:p>
          <w:p w:rsidR="00B567D1" w:rsidRPr="004B75B0" w:rsidRDefault="00B567D1" w:rsidP="00B567D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567D1" w:rsidTr="002874FD">
        <w:trPr>
          <w:trHeight w:hRule="exact" w:val="823"/>
          <w:jc w:val="center"/>
        </w:trPr>
        <w:tc>
          <w:tcPr>
            <w:tcW w:w="2112" w:type="dxa"/>
            <w:shd w:val="clear" w:color="auto" w:fill="F2DBDB" w:themeFill="accent2" w:themeFillTint="33"/>
            <w:vAlign w:val="center"/>
          </w:tcPr>
          <w:p w:rsidR="00B567D1" w:rsidRPr="008049F3" w:rsidRDefault="00B567D1" w:rsidP="00B567D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049F3">
              <w:rPr>
                <w:rFonts w:ascii="Arial" w:hAnsi="Arial" w:cs="Arial"/>
                <w:b/>
                <w:sz w:val="16"/>
                <w:szCs w:val="16"/>
              </w:rPr>
              <w:t>Numeracy</w:t>
            </w:r>
          </w:p>
        </w:tc>
        <w:tc>
          <w:tcPr>
            <w:tcW w:w="5953" w:type="dxa"/>
            <w:gridSpan w:val="2"/>
            <w:vAlign w:val="center"/>
          </w:tcPr>
          <w:p w:rsidR="004B75B0" w:rsidRPr="004B75B0" w:rsidRDefault="004B75B0" w:rsidP="004B75B0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4B75B0">
              <w:rPr>
                <w:rFonts w:cstheme="minorHAnsi"/>
                <w:sz w:val="20"/>
                <w:szCs w:val="20"/>
              </w:rPr>
              <w:t>Measuring ,</w:t>
            </w:r>
            <w:proofErr w:type="gramEnd"/>
            <w:r w:rsidRPr="004B75B0">
              <w:rPr>
                <w:rFonts w:cstheme="minorHAnsi"/>
                <w:sz w:val="20"/>
                <w:szCs w:val="20"/>
              </w:rPr>
              <w:t xml:space="preserve"> weighing</w:t>
            </w:r>
          </w:p>
          <w:p w:rsidR="004B75B0" w:rsidRPr="004B75B0" w:rsidRDefault="004B75B0" w:rsidP="004B75B0">
            <w:pPr>
              <w:rPr>
                <w:rFonts w:cstheme="minorHAnsi"/>
                <w:sz w:val="20"/>
                <w:szCs w:val="20"/>
              </w:rPr>
            </w:pPr>
            <w:r w:rsidRPr="004B75B0">
              <w:rPr>
                <w:rFonts w:cstheme="minorHAnsi"/>
                <w:sz w:val="20"/>
                <w:szCs w:val="20"/>
              </w:rPr>
              <w:t xml:space="preserve">Time </w:t>
            </w:r>
            <w:proofErr w:type="gramStart"/>
            <w:r w:rsidRPr="004B75B0">
              <w:rPr>
                <w:rFonts w:cstheme="minorHAnsi"/>
                <w:sz w:val="20"/>
                <w:szCs w:val="20"/>
              </w:rPr>
              <w:t>Planning ,</w:t>
            </w:r>
            <w:proofErr w:type="gramEnd"/>
            <w:r w:rsidRPr="004B75B0">
              <w:rPr>
                <w:rFonts w:cstheme="minorHAnsi"/>
                <w:sz w:val="20"/>
                <w:szCs w:val="20"/>
              </w:rPr>
              <w:t xml:space="preserve"> Ratio</w:t>
            </w:r>
          </w:p>
          <w:p w:rsidR="004B75B0" w:rsidRPr="004B75B0" w:rsidRDefault="004B75B0" w:rsidP="004B75B0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4B75B0">
              <w:rPr>
                <w:rFonts w:cstheme="minorHAnsi"/>
                <w:sz w:val="20"/>
                <w:szCs w:val="20"/>
              </w:rPr>
              <w:t>Multiplication ,</w:t>
            </w:r>
            <w:proofErr w:type="gramEnd"/>
            <w:r w:rsidRPr="004B75B0">
              <w:rPr>
                <w:rFonts w:cstheme="minorHAnsi"/>
                <w:sz w:val="20"/>
                <w:szCs w:val="20"/>
              </w:rPr>
              <w:t xml:space="preserve"> Division , Costing </w:t>
            </w:r>
          </w:p>
          <w:p w:rsidR="00B567D1" w:rsidRPr="004B75B0" w:rsidRDefault="00B567D1" w:rsidP="00B567D1">
            <w:pPr>
              <w:rPr>
                <w:rFonts w:cstheme="minorHAnsi"/>
                <w:sz w:val="20"/>
                <w:szCs w:val="20"/>
              </w:rPr>
            </w:pPr>
          </w:p>
          <w:p w:rsidR="00B567D1" w:rsidRPr="004B75B0" w:rsidRDefault="00B567D1" w:rsidP="00B567D1">
            <w:pPr>
              <w:rPr>
                <w:rFonts w:cstheme="minorHAnsi"/>
                <w:color w:val="7030A0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vAlign w:val="center"/>
          </w:tcPr>
          <w:p w:rsidR="004B75B0" w:rsidRPr="004B75B0" w:rsidRDefault="004B75B0" w:rsidP="004B75B0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4B75B0">
              <w:rPr>
                <w:rFonts w:cstheme="minorHAnsi"/>
                <w:sz w:val="20"/>
                <w:szCs w:val="20"/>
              </w:rPr>
              <w:t>Measuring ,</w:t>
            </w:r>
            <w:proofErr w:type="gramEnd"/>
            <w:r w:rsidRPr="004B75B0">
              <w:rPr>
                <w:rFonts w:cstheme="minorHAnsi"/>
                <w:sz w:val="20"/>
                <w:szCs w:val="20"/>
              </w:rPr>
              <w:t xml:space="preserve"> weighing</w:t>
            </w:r>
          </w:p>
          <w:p w:rsidR="004B75B0" w:rsidRPr="004B75B0" w:rsidRDefault="004B75B0" w:rsidP="004B75B0">
            <w:pPr>
              <w:rPr>
                <w:rFonts w:cstheme="minorHAnsi"/>
                <w:sz w:val="20"/>
                <w:szCs w:val="20"/>
              </w:rPr>
            </w:pPr>
            <w:r w:rsidRPr="004B75B0">
              <w:rPr>
                <w:rFonts w:cstheme="minorHAnsi"/>
                <w:sz w:val="20"/>
                <w:szCs w:val="20"/>
              </w:rPr>
              <w:t xml:space="preserve">Time </w:t>
            </w:r>
            <w:proofErr w:type="gramStart"/>
            <w:r w:rsidRPr="004B75B0">
              <w:rPr>
                <w:rFonts w:cstheme="minorHAnsi"/>
                <w:sz w:val="20"/>
                <w:szCs w:val="20"/>
              </w:rPr>
              <w:t>Planning ,</w:t>
            </w:r>
            <w:proofErr w:type="gramEnd"/>
            <w:r w:rsidRPr="004B75B0">
              <w:rPr>
                <w:rFonts w:cstheme="minorHAnsi"/>
                <w:sz w:val="20"/>
                <w:szCs w:val="20"/>
              </w:rPr>
              <w:t xml:space="preserve"> Ratio</w:t>
            </w:r>
          </w:p>
          <w:p w:rsidR="004B75B0" w:rsidRPr="004B75B0" w:rsidRDefault="004B75B0" w:rsidP="004B75B0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4B75B0">
              <w:rPr>
                <w:rFonts w:cstheme="minorHAnsi"/>
                <w:sz w:val="20"/>
                <w:szCs w:val="20"/>
              </w:rPr>
              <w:t>Multiplication ,</w:t>
            </w:r>
            <w:proofErr w:type="gramEnd"/>
            <w:r w:rsidRPr="004B75B0">
              <w:rPr>
                <w:rFonts w:cstheme="minorHAnsi"/>
                <w:sz w:val="20"/>
                <w:szCs w:val="20"/>
              </w:rPr>
              <w:t xml:space="preserve"> Division , Costing </w:t>
            </w:r>
          </w:p>
          <w:p w:rsidR="004B75B0" w:rsidRPr="004B75B0" w:rsidRDefault="004B75B0" w:rsidP="004B75B0">
            <w:pPr>
              <w:rPr>
                <w:rFonts w:cstheme="minorHAnsi"/>
                <w:sz w:val="20"/>
                <w:szCs w:val="20"/>
              </w:rPr>
            </w:pPr>
          </w:p>
          <w:p w:rsidR="00B567D1" w:rsidRPr="004B75B0" w:rsidRDefault="00B567D1" w:rsidP="00B567D1">
            <w:pPr>
              <w:rPr>
                <w:rFonts w:cstheme="minorHAnsi"/>
                <w:sz w:val="20"/>
                <w:szCs w:val="20"/>
              </w:rPr>
            </w:pPr>
          </w:p>
          <w:p w:rsidR="00B567D1" w:rsidRPr="004B75B0" w:rsidRDefault="00B567D1" w:rsidP="00B567D1">
            <w:pPr>
              <w:rPr>
                <w:rFonts w:cstheme="minorHAnsi"/>
                <w:color w:val="7030A0"/>
                <w:sz w:val="20"/>
                <w:szCs w:val="20"/>
              </w:rPr>
            </w:pPr>
          </w:p>
        </w:tc>
        <w:tc>
          <w:tcPr>
            <w:tcW w:w="7797" w:type="dxa"/>
            <w:gridSpan w:val="2"/>
            <w:vAlign w:val="center"/>
          </w:tcPr>
          <w:p w:rsidR="004B75B0" w:rsidRPr="004B75B0" w:rsidRDefault="004B75B0" w:rsidP="004B75B0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4B75B0">
              <w:rPr>
                <w:rFonts w:cstheme="minorHAnsi"/>
                <w:sz w:val="20"/>
                <w:szCs w:val="20"/>
              </w:rPr>
              <w:t>Measuring ,</w:t>
            </w:r>
            <w:proofErr w:type="gramEnd"/>
            <w:r w:rsidRPr="004B75B0">
              <w:rPr>
                <w:rFonts w:cstheme="minorHAnsi"/>
                <w:sz w:val="20"/>
                <w:szCs w:val="20"/>
              </w:rPr>
              <w:t xml:space="preserve"> weighing</w:t>
            </w:r>
          </w:p>
          <w:p w:rsidR="004B75B0" w:rsidRPr="004B75B0" w:rsidRDefault="004B75B0" w:rsidP="004B75B0">
            <w:pPr>
              <w:rPr>
                <w:rFonts w:cstheme="minorHAnsi"/>
                <w:sz w:val="20"/>
                <w:szCs w:val="20"/>
              </w:rPr>
            </w:pPr>
            <w:r w:rsidRPr="004B75B0">
              <w:rPr>
                <w:rFonts w:cstheme="minorHAnsi"/>
                <w:sz w:val="20"/>
                <w:szCs w:val="20"/>
              </w:rPr>
              <w:t xml:space="preserve">Time </w:t>
            </w:r>
            <w:proofErr w:type="gramStart"/>
            <w:r w:rsidRPr="004B75B0">
              <w:rPr>
                <w:rFonts w:cstheme="minorHAnsi"/>
                <w:sz w:val="20"/>
                <w:szCs w:val="20"/>
              </w:rPr>
              <w:t>Planning ,</w:t>
            </w:r>
            <w:proofErr w:type="gramEnd"/>
            <w:r w:rsidRPr="004B75B0">
              <w:rPr>
                <w:rFonts w:cstheme="minorHAnsi"/>
                <w:sz w:val="20"/>
                <w:szCs w:val="20"/>
              </w:rPr>
              <w:t xml:space="preserve"> Ratio</w:t>
            </w:r>
          </w:p>
          <w:p w:rsidR="004B75B0" w:rsidRPr="004B75B0" w:rsidRDefault="004B75B0" w:rsidP="004B75B0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4B75B0">
              <w:rPr>
                <w:rFonts w:cstheme="minorHAnsi"/>
                <w:sz w:val="20"/>
                <w:szCs w:val="20"/>
              </w:rPr>
              <w:t>Multiplication ,</w:t>
            </w:r>
            <w:proofErr w:type="gramEnd"/>
            <w:r w:rsidRPr="004B75B0">
              <w:rPr>
                <w:rFonts w:cstheme="minorHAnsi"/>
                <w:sz w:val="20"/>
                <w:szCs w:val="20"/>
              </w:rPr>
              <w:t xml:space="preserve"> Division , Costing </w:t>
            </w:r>
          </w:p>
          <w:p w:rsidR="004B75B0" w:rsidRPr="004B75B0" w:rsidRDefault="004B75B0" w:rsidP="004B75B0">
            <w:pPr>
              <w:rPr>
                <w:rFonts w:cstheme="minorHAnsi"/>
                <w:sz w:val="20"/>
                <w:szCs w:val="20"/>
              </w:rPr>
            </w:pPr>
          </w:p>
          <w:p w:rsidR="00B567D1" w:rsidRPr="004B75B0" w:rsidRDefault="00B567D1" w:rsidP="00B567D1">
            <w:pPr>
              <w:rPr>
                <w:rFonts w:cstheme="minorHAnsi"/>
                <w:color w:val="7030A0"/>
                <w:sz w:val="20"/>
                <w:szCs w:val="20"/>
              </w:rPr>
            </w:pPr>
          </w:p>
        </w:tc>
      </w:tr>
      <w:tr w:rsidR="00B567D1" w:rsidTr="002874FD">
        <w:trPr>
          <w:trHeight w:hRule="exact" w:val="723"/>
          <w:jc w:val="center"/>
        </w:trPr>
        <w:tc>
          <w:tcPr>
            <w:tcW w:w="2112" w:type="dxa"/>
            <w:shd w:val="clear" w:color="auto" w:fill="EAF1DD" w:themeFill="accent3" w:themeFillTint="33"/>
            <w:vAlign w:val="center"/>
          </w:tcPr>
          <w:p w:rsidR="00B567D1" w:rsidRPr="008049F3" w:rsidRDefault="00B567D1" w:rsidP="00B567D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049F3">
              <w:rPr>
                <w:rFonts w:ascii="Arial" w:hAnsi="Arial" w:cs="Arial"/>
                <w:b/>
                <w:sz w:val="16"/>
                <w:szCs w:val="16"/>
              </w:rPr>
              <w:t>Formative Assessment</w:t>
            </w:r>
          </w:p>
        </w:tc>
        <w:tc>
          <w:tcPr>
            <w:tcW w:w="5953" w:type="dxa"/>
            <w:gridSpan w:val="2"/>
            <w:vAlign w:val="center"/>
          </w:tcPr>
          <w:p w:rsidR="00B567D1" w:rsidRPr="00B55885" w:rsidRDefault="004B75B0" w:rsidP="00B567D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Whole class Feedback</w:t>
            </w:r>
          </w:p>
          <w:p w:rsidR="00B567D1" w:rsidRDefault="00B567D1" w:rsidP="00B567D1">
            <w:pPr>
              <w:rPr>
                <w:rFonts w:cstheme="minorHAnsi"/>
                <w:sz w:val="20"/>
                <w:szCs w:val="20"/>
              </w:rPr>
            </w:pPr>
            <w:r w:rsidRPr="00B55885">
              <w:rPr>
                <w:rFonts w:cstheme="minorHAnsi"/>
                <w:sz w:val="20"/>
                <w:szCs w:val="20"/>
              </w:rPr>
              <w:t>Teacher feedback</w:t>
            </w:r>
          </w:p>
          <w:p w:rsidR="00B567D1" w:rsidRDefault="00B567D1" w:rsidP="00B567D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Student </w:t>
            </w:r>
            <w:r w:rsidR="004B75B0">
              <w:rPr>
                <w:rFonts w:cstheme="minorHAnsi"/>
                <w:sz w:val="20"/>
                <w:szCs w:val="20"/>
              </w:rPr>
              <w:t>Book</w:t>
            </w:r>
          </w:p>
          <w:p w:rsidR="004B75B0" w:rsidRPr="00B55885" w:rsidRDefault="004B75B0" w:rsidP="00B567D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vAlign w:val="center"/>
          </w:tcPr>
          <w:p w:rsidR="004B75B0" w:rsidRPr="00B55885" w:rsidRDefault="004B75B0" w:rsidP="004B75B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Whole class Feedback</w:t>
            </w:r>
          </w:p>
          <w:p w:rsidR="004B75B0" w:rsidRDefault="004B75B0" w:rsidP="004B75B0">
            <w:pPr>
              <w:rPr>
                <w:rFonts w:cstheme="minorHAnsi"/>
                <w:sz w:val="20"/>
                <w:szCs w:val="20"/>
              </w:rPr>
            </w:pPr>
            <w:r w:rsidRPr="00B55885">
              <w:rPr>
                <w:rFonts w:cstheme="minorHAnsi"/>
                <w:sz w:val="20"/>
                <w:szCs w:val="20"/>
              </w:rPr>
              <w:t>Teacher feedback</w:t>
            </w:r>
          </w:p>
          <w:p w:rsidR="004B75B0" w:rsidRDefault="004B75B0" w:rsidP="004B75B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Student Book</w:t>
            </w:r>
          </w:p>
          <w:p w:rsidR="00B567D1" w:rsidRPr="00B55885" w:rsidRDefault="00B567D1" w:rsidP="00B567D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97" w:type="dxa"/>
            <w:gridSpan w:val="2"/>
            <w:vAlign w:val="center"/>
          </w:tcPr>
          <w:p w:rsidR="004B75B0" w:rsidRPr="00B55885" w:rsidRDefault="004B75B0" w:rsidP="004B75B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Whole class Feedback</w:t>
            </w:r>
          </w:p>
          <w:p w:rsidR="004B75B0" w:rsidRDefault="004B75B0" w:rsidP="004B75B0">
            <w:pPr>
              <w:rPr>
                <w:rFonts w:cstheme="minorHAnsi"/>
                <w:sz w:val="20"/>
                <w:szCs w:val="20"/>
              </w:rPr>
            </w:pPr>
            <w:r w:rsidRPr="00B55885">
              <w:rPr>
                <w:rFonts w:cstheme="minorHAnsi"/>
                <w:sz w:val="20"/>
                <w:szCs w:val="20"/>
              </w:rPr>
              <w:t>Teacher feedback</w:t>
            </w:r>
          </w:p>
          <w:p w:rsidR="004B75B0" w:rsidRDefault="004B75B0" w:rsidP="004B75B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Student Book</w:t>
            </w:r>
          </w:p>
          <w:p w:rsidR="00B567D1" w:rsidRPr="00B55885" w:rsidRDefault="00B567D1" w:rsidP="00B567D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B75B0" w:rsidTr="002874FD">
        <w:trPr>
          <w:trHeight w:hRule="exact" w:val="566"/>
          <w:jc w:val="center"/>
        </w:trPr>
        <w:tc>
          <w:tcPr>
            <w:tcW w:w="2112" w:type="dxa"/>
            <w:shd w:val="clear" w:color="auto" w:fill="EAF1DD" w:themeFill="accent3" w:themeFillTint="33"/>
            <w:vAlign w:val="center"/>
          </w:tcPr>
          <w:p w:rsidR="004B75B0" w:rsidRPr="008049F3" w:rsidRDefault="004B75B0" w:rsidP="004B75B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049F3">
              <w:rPr>
                <w:rFonts w:ascii="Arial" w:hAnsi="Arial" w:cs="Arial"/>
                <w:b/>
                <w:sz w:val="16"/>
                <w:szCs w:val="16"/>
              </w:rPr>
              <w:t>Summative Assessment</w:t>
            </w:r>
          </w:p>
        </w:tc>
        <w:tc>
          <w:tcPr>
            <w:tcW w:w="5953" w:type="dxa"/>
            <w:gridSpan w:val="2"/>
            <w:vAlign w:val="center"/>
          </w:tcPr>
          <w:p w:rsidR="004B75B0" w:rsidRPr="004B75B0" w:rsidRDefault="004B75B0" w:rsidP="004B75B0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4B75B0">
              <w:rPr>
                <w:rFonts w:cstheme="minorHAnsi"/>
                <w:sz w:val="20"/>
                <w:szCs w:val="20"/>
              </w:rPr>
              <w:t>Baseline  Assessment</w:t>
            </w:r>
            <w:proofErr w:type="gramEnd"/>
            <w:r w:rsidRPr="004B75B0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095" w:type="dxa"/>
            <w:gridSpan w:val="2"/>
            <w:vAlign w:val="center"/>
          </w:tcPr>
          <w:p w:rsidR="004B75B0" w:rsidRPr="004B75B0" w:rsidRDefault="004B75B0" w:rsidP="004B75B0">
            <w:pPr>
              <w:rPr>
                <w:rFonts w:cstheme="minorHAnsi"/>
                <w:sz w:val="20"/>
                <w:szCs w:val="20"/>
              </w:rPr>
            </w:pPr>
            <w:r w:rsidRPr="004B75B0">
              <w:rPr>
                <w:rFonts w:cstheme="minorHAnsi"/>
                <w:sz w:val="20"/>
                <w:szCs w:val="20"/>
              </w:rPr>
              <w:t xml:space="preserve">AP1 Exam </w:t>
            </w:r>
            <w:proofErr w:type="gramStart"/>
            <w:r w:rsidRPr="004B75B0">
              <w:rPr>
                <w:rFonts w:cstheme="minorHAnsi"/>
                <w:sz w:val="20"/>
                <w:szCs w:val="20"/>
              </w:rPr>
              <w:t>Paper ,</w:t>
            </w:r>
            <w:proofErr w:type="gramEnd"/>
            <w:r w:rsidRPr="004B75B0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7797" w:type="dxa"/>
            <w:gridSpan w:val="2"/>
            <w:vAlign w:val="center"/>
          </w:tcPr>
          <w:p w:rsidR="004B75B0" w:rsidRPr="004B75B0" w:rsidRDefault="004B75B0" w:rsidP="004B75B0">
            <w:pPr>
              <w:rPr>
                <w:rFonts w:cstheme="minorHAnsi"/>
                <w:sz w:val="20"/>
                <w:szCs w:val="20"/>
              </w:rPr>
            </w:pPr>
            <w:r w:rsidRPr="004B75B0">
              <w:rPr>
                <w:rFonts w:cstheme="minorHAnsi"/>
                <w:sz w:val="20"/>
                <w:szCs w:val="20"/>
              </w:rPr>
              <w:t>AP2. paper and practical</w:t>
            </w:r>
          </w:p>
        </w:tc>
      </w:tr>
      <w:tr w:rsidR="005C6178" w:rsidTr="005C6178">
        <w:trPr>
          <w:trHeight w:hRule="exact" w:val="2153"/>
          <w:jc w:val="center"/>
        </w:trPr>
        <w:tc>
          <w:tcPr>
            <w:tcW w:w="2112" w:type="dxa"/>
            <w:shd w:val="clear" w:color="auto" w:fill="E5DFEC" w:themeFill="accent4" w:themeFillTint="33"/>
            <w:vAlign w:val="center"/>
          </w:tcPr>
          <w:p w:rsidR="005C6178" w:rsidRPr="008049F3" w:rsidRDefault="005C6178" w:rsidP="005C617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Social</w:t>
            </w:r>
          </w:p>
        </w:tc>
        <w:tc>
          <w:tcPr>
            <w:tcW w:w="5953" w:type="dxa"/>
            <w:gridSpan w:val="2"/>
            <w:vAlign w:val="center"/>
          </w:tcPr>
          <w:p w:rsidR="005C6178" w:rsidRPr="005C6178" w:rsidRDefault="005C6178" w:rsidP="005C6178">
            <w:pPr>
              <w:rPr>
                <w:rFonts w:cstheme="minorHAnsi"/>
                <w:color w:val="7030A0"/>
                <w:sz w:val="20"/>
                <w:szCs w:val="20"/>
              </w:rPr>
            </w:pPr>
            <w:r w:rsidRPr="005C6178">
              <w:rPr>
                <w:rFonts w:cstheme="minorHAnsi"/>
                <w:color w:val="7030A0"/>
                <w:sz w:val="20"/>
                <w:szCs w:val="20"/>
              </w:rPr>
              <w:t xml:space="preserve">Students work together to develop tea working skills, problem solving skills. Students share </w:t>
            </w:r>
            <w:proofErr w:type="gramStart"/>
            <w:r w:rsidRPr="005C6178">
              <w:rPr>
                <w:rFonts w:cstheme="minorHAnsi"/>
                <w:color w:val="7030A0"/>
                <w:sz w:val="20"/>
                <w:szCs w:val="20"/>
              </w:rPr>
              <w:t>ideas .</w:t>
            </w:r>
            <w:proofErr w:type="gramEnd"/>
            <w:r w:rsidRPr="005C6178">
              <w:rPr>
                <w:rFonts w:cstheme="minorHAnsi"/>
                <w:color w:val="7030A0"/>
                <w:sz w:val="20"/>
                <w:szCs w:val="20"/>
              </w:rPr>
              <w:t xml:space="preserve"> . Pupils are encouraged to research and explore different factors relating to how a person's culinary influences effect food choices such as finance, religion, traditions and exposure habits. A range of scenarios encourage pupils to explore a range of multi-cultural foods. Projects allow for group work both within and out of school to enhance and develop social skills along with appropriate knowledge required for the course</w:t>
            </w:r>
          </w:p>
        </w:tc>
        <w:tc>
          <w:tcPr>
            <w:tcW w:w="6095" w:type="dxa"/>
            <w:gridSpan w:val="2"/>
            <w:vAlign w:val="center"/>
          </w:tcPr>
          <w:p w:rsidR="005C6178" w:rsidRPr="005C6178" w:rsidRDefault="005C6178" w:rsidP="005C6178">
            <w:pPr>
              <w:rPr>
                <w:rFonts w:cstheme="minorHAnsi"/>
                <w:color w:val="7030A0"/>
                <w:sz w:val="20"/>
                <w:szCs w:val="20"/>
              </w:rPr>
            </w:pPr>
            <w:r w:rsidRPr="005C6178">
              <w:rPr>
                <w:rFonts w:cstheme="minorHAnsi"/>
                <w:color w:val="7030A0"/>
                <w:sz w:val="20"/>
                <w:szCs w:val="20"/>
              </w:rPr>
              <w:t xml:space="preserve">Students work together to develop tea working skills, problem solving skills. Students share </w:t>
            </w:r>
            <w:proofErr w:type="gramStart"/>
            <w:r w:rsidRPr="005C6178">
              <w:rPr>
                <w:rFonts w:cstheme="minorHAnsi"/>
                <w:color w:val="7030A0"/>
                <w:sz w:val="20"/>
                <w:szCs w:val="20"/>
              </w:rPr>
              <w:t>ideas .</w:t>
            </w:r>
            <w:proofErr w:type="gramEnd"/>
            <w:r w:rsidRPr="005C6178">
              <w:rPr>
                <w:rFonts w:cstheme="minorHAnsi"/>
                <w:color w:val="7030A0"/>
                <w:sz w:val="20"/>
                <w:szCs w:val="20"/>
              </w:rPr>
              <w:t xml:space="preserve"> . Pupils are encouraged to research and explore different factors relating to how a person's culinary influences effect food choices such as finance, religion, traditions and exposure habits. A range of scenarios en</w:t>
            </w:r>
            <w:bookmarkStart w:id="0" w:name="_GoBack"/>
            <w:bookmarkEnd w:id="0"/>
            <w:r w:rsidRPr="005C6178">
              <w:rPr>
                <w:rFonts w:cstheme="minorHAnsi"/>
                <w:color w:val="7030A0"/>
                <w:sz w:val="20"/>
                <w:szCs w:val="20"/>
              </w:rPr>
              <w:t>courage pupils to explore a range of multi-cultural foods. Projects allow for group work both within and out of school to enhance and develop social skills along with appropriate knowledge required for the course</w:t>
            </w:r>
          </w:p>
        </w:tc>
        <w:tc>
          <w:tcPr>
            <w:tcW w:w="7797" w:type="dxa"/>
            <w:gridSpan w:val="2"/>
            <w:vAlign w:val="center"/>
          </w:tcPr>
          <w:p w:rsidR="005C6178" w:rsidRPr="005C6178" w:rsidRDefault="005C6178" w:rsidP="005C6178">
            <w:pPr>
              <w:rPr>
                <w:rFonts w:cstheme="minorHAnsi"/>
                <w:color w:val="7030A0"/>
                <w:sz w:val="20"/>
                <w:szCs w:val="20"/>
              </w:rPr>
            </w:pPr>
            <w:r w:rsidRPr="005C6178">
              <w:rPr>
                <w:rFonts w:cstheme="minorHAnsi"/>
                <w:color w:val="7030A0"/>
                <w:sz w:val="20"/>
                <w:szCs w:val="20"/>
              </w:rPr>
              <w:t xml:space="preserve">Students work together to develop tea working skills, problem solving skills. Students share </w:t>
            </w:r>
            <w:proofErr w:type="gramStart"/>
            <w:r w:rsidRPr="005C6178">
              <w:rPr>
                <w:rFonts w:cstheme="minorHAnsi"/>
                <w:color w:val="7030A0"/>
                <w:sz w:val="20"/>
                <w:szCs w:val="20"/>
              </w:rPr>
              <w:t>ideas .</w:t>
            </w:r>
            <w:proofErr w:type="gramEnd"/>
            <w:r w:rsidRPr="005C6178">
              <w:rPr>
                <w:rFonts w:cstheme="minorHAnsi"/>
                <w:color w:val="7030A0"/>
                <w:sz w:val="20"/>
                <w:szCs w:val="20"/>
              </w:rPr>
              <w:t xml:space="preserve"> . Pupils are encouraged to research and explore different factors relating to how a person's culinary influences effect food choices such as finance, religion, traditions and exposure habits. A range of scenarios encourage pupils to explore a range of multi-cultural foods. Projects allow for group work both within and out of school to enhance and develop social skills along with appropriate knowledge required for the course</w:t>
            </w:r>
          </w:p>
        </w:tc>
      </w:tr>
      <w:tr w:rsidR="005C6178" w:rsidTr="005C6178">
        <w:trPr>
          <w:trHeight w:hRule="exact" w:val="1290"/>
          <w:jc w:val="center"/>
        </w:trPr>
        <w:tc>
          <w:tcPr>
            <w:tcW w:w="2112" w:type="dxa"/>
            <w:shd w:val="clear" w:color="auto" w:fill="E5DFEC" w:themeFill="accent4" w:themeFillTint="33"/>
            <w:vAlign w:val="center"/>
          </w:tcPr>
          <w:p w:rsidR="005C6178" w:rsidRPr="0017138C" w:rsidRDefault="005C6178" w:rsidP="005C617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7138C">
              <w:rPr>
                <w:rFonts w:ascii="Arial" w:hAnsi="Arial" w:cs="Arial"/>
                <w:b/>
                <w:sz w:val="16"/>
                <w:szCs w:val="16"/>
              </w:rPr>
              <w:t>Moral</w:t>
            </w:r>
          </w:p>
        </w:tc>
        <w:tc>
          <w:tcPr>
            <w:tcW w:w="5953" w:type="dxa"/>
            <w:gridSpan w:val="2"/>
            <w:vAlign w:val="center"/>
          </w:tcPr>
          <w:p w:rsidR="005C6178" w:rsidRPr="005C6178" w:rsidRDefault="005C6178" w:rsidP="005C6178">
            <w:pPr>
              <w:rPr>
                <w:rFonts w:cstheme="minorHAnsi"/>
                <w:color w:val="7030A0"/>
                <w:sz w:val="20"/>
                <w:szCs w:val="20"/>
              </w:rPr>
            </w:pPr>
            <w:r w:rsidRPr="005C6178">
              <w:rPr>
                <w:rFonts w:cstheme="minorHAnsi"/>
                <w:color w:val="7030A0"/>
                <w:sz w:val="20"/>
                <w:szCs w:val="20"/>
              </w:rPr>
              <w:t xml:space="preserve">Food </w:t>
            </w:r>
            <w:proofErr w:type="gramStart"/>
            <w:r w:rsidRPr="005C6178">
              <w:rPr>
                <w:rFonts w:cstheme="minorHAnsi"/>
                <w:color w:val="7030A0"/>
                <w:sz w:val="20"/>
                <w:szCs w:val="20"/>
              </w:rPr>
              <w:t>miles ,</w:t>
            </w:r>
            <w:proofErr w:type="gramEnd"/>
            <w:r w:rsidRPr="005C6178">
              <w:rPr>
                <w:rFonts w:cstheme="minorHAnsi"/>
                <w:color w:val="7030A0"/>
                <w:sz w:val="20"/>
                <w:szCs w:val="20"/>
              </w:rPr>
              <w:t xml:space="preserve"> carbon foot print </w:t>
            </w:r>
          </w:p>
          <w:p w:rsidR="005C6178" w:rsidRPr="005C6178" w:rsidRDefault="005C6178" w:rsidP="005C6178">
            <w:pPr>
              <w:rPr>
                <w:rFonts w:cstheme="minorHAnsi"/>
                <w:color w:val="7030A0"/>
                <w:sz w:val="20"/>
                <w:szCs w:val="20"/>
              </w:rPr>
            </w:pPr>
            <w:r w:rsidRPr="005C6178">
              <w:rPr>
                <w:rFonts w:cstheme="minorHAnsi"/>
                <w:color w:val="7030A0"/>
                <w:sz w:val="20"/>
                <w:szCs w:val="20"/>
              </w:rPr>
              <w:t xml:space="preserve">Factors affecting food </w:t>
            </w:r>
            <w:proofErr w:type="gramStart"/>
            <w:r w:rsidRPr="005C6178">
              <w:rPr>
                <w:rFonts w:cstheme="minorHAnsi"/>
                <w:color w:val="7030A0"/>
                <w:sz w:val="20"/>
                <w:szCs w:val="20"/>
              </w:rPr>
              <w:t>choices,.</w:t>
            </w:r>
            <w:proofErr w:type="gramEnd"/>
            <w:r w:rsidRPr="005C6178">
              <w:rPr>
                <w:rFonts w:cstheme="minorHAnsi"/>
                <w:color w:val="7030A0"/>
                <w:sz w:val="20"/>
                <w:szCs w:val="20"/>
              </w:rPr>
              <w:t xml:space="preserve"> Pupils are encouraged to explore different uses for food waste. Pupils are actively encouraged to research and explore culinary habits and traditions and how we have become more multi-cultural.</w:t>
            </w:r>
          </w:p>
        </w:tc>
        <w:tc>
          <w:tcPr>
            <w:tcW w:w="6095" w:type="dxa"/>
            <w:gridSpan w:val="2"/>
            <w:vAlign w:val="center"/>
          </w:tcPr>
          <w:p w:rsidR="005C6178" w:rsidRPr="005C6178" w:rsidRDefault="005C6178" w:rsidP="005C6178">
            <w:pPr>
              <w:rPr>
                <w:rFonts w:cstheme="minorHAnsi"/>
                <w:color w:val="7030A0"/>
                <w:sz w:val="20"/>
                <w:szCs w:val="20"/>
              </w:rPr>
            </w:pPr>
            <w:r w:rsidRPr="005C6178">
              <w:rPr>
                <w:rFonts w:cstheme="minorHAnsi"/>
                <w:color w:val="7030A0"/>
                <w:sz w:val="20"/>
                <w:szCs w:val="20"/>
              </w:rPr>
              <w:t xml:space="preserve">Food </w:t>
            </w:r>
            <w:proofErr w:type="gramStart"/>
            <w:r w:rsidRPr="005C6178">
              <w:rPr>
                <w:rFonts w:cstheme="minorHAnsi"/>
                <w:color w:val="7030A0"/>
                <w:sz w:val="20"/>
                <w:szCs w:val="20"/>
              </w:rPr>
              <w:t>miles ,</w:t>
            </w:r>
            <w:proofErr w:type="gramEnd"/>
            <w:r w:rsidRPr="005C6178">
              <w:rPr>
                <w:rFonts w:cstheme="minorHAnsi"/>
                <w:color w:val="7030A0"/>
                <w:sz w:val="20"/>
                <w:szCs w:val="20"/>
              </w:rPr>
              <w:t xml:space="preserve"> carbon foot print </w:t>
            </w:r>
          </w:p>
          <w:p w:rsidR="005C6178" w:rsidRPr="005C6178" w:rsidRDefault="005C6178" w:rsidP="005C6178">
            <w:pPr>
              <w:rPr>
                <w:rFonts w:cstheme="minorHAnsi"/>
                <w:color w:val="7030A0"/>
                <w:sz w:val="20"/>
                <w:szCs w:val="20"/>
              </w:rPr>
            </w:pPr>
            <w:r w:rsidRPr="005C6178">
              <w:rPr>
                <w:rFonts w:cstheme="minorHAnsi"/>
                <w:color w:val="7030A0"/>
                <w:sz w:val="20"/>
                <w:szCs w:val="20"/>
              </w:rPr>
              <w:t xml:space="preserve">Factors affecting food </w:t>
            </w:r>
            <w:proofErr w:type="gramStart"/>
            <w:r w:rsidRPr="005C6178">
              <w:rPr>
                <w:rFonts w:cstheme="minorHAnsi"/>
                <w:color w:val="7030A0"/>
                <w:sz w:val="20"/>
                <w:szCs w:val="20"/>
              </w:rPr>
              <w:t>choices,.</w:t>
            </w:r>
            <w:proofErr w:type="gramEnd"/>
            <w:r w:rsidRPr="005C6178">
              <w:rPr>
                <w:rFonts w:cstheme="minorHAnsi"/>
                <w:color w:val="7030A0"/>
                <w:sz w:val="20"/>
                <w:szCs w:val="20"/>
              </w:rPr>
              <w:t xml:space="preserve"> Pupils are encouraged to explore different uses for food waste. Pupils are actively encouraged to research and explore culinary habits and traditions and how we have become more multi-cultural.</w:t>
            </w:r>
          </w:p>
        </w:tc>
        <w:tc>
          <w:tcPr>
            <w:tcW w:w="7797" w:type="dxa"/>
            <w:gridSpan w:val="2"/>
            <w:vAlign w:val="center"/>
          </w:tcPr>
          <w:p w:rsidR="005C6178" w:rsidRPr="005C6178" w:rsidRDefault="005C6178" w:rsidP="005C6178">
            <w:pPr>
              <w:rPr>
                <w:rFonts w:cstheme="minorHAnsi"/>
                <w:color w:val="7030A0"/>
                <w:sz w:val="20"/>
                <w:szCs w:val="20"/>
              </w:rPr>
            </w:pPr>
            <w:r w:rsidRPr="005C6178">
              <w:rPr>
                <w:rFonts w:cstheme="minorHAnsi"/>
                <w:color w:val="7030A0"/>
                <w:sz w:val="20"/>
                <w:szCs w:val="20"/>
              </w:rPr>
              <w:t xml:space="preserve">Food </w:t>
            </w:r>
            <w:proofErr w:type="gramStart"/>
            <w:r w:rsidRPr="005C6178">
              <w:rPr>
                <w:rFonts w:cstheme="minorHAnsi"/>
                <w:color w:val="7030A0"/>
                <w:sz w:val="20"/>
                <w:szCs w:val="20"/>
              </w:rPr>
              <w:t>miles ,</w:t>
            </w:r>
            <w:proofErr w:type="gramEnd"/>
            <w:r w:rsidRPr="005C6178">
              <w:rPr>
                <w:rFonts w:cstheme="minorHAnsi"/>
                <w:color w:val="7030A0"/>
                <w:sz w:val="20"/>
                <w:szCs w:val="20"/>
              </w:rPr>
              <w:t xml:space="preserve"> carbon foot print </w:t>
            </w:r>
          </w:p>
          <w:p w:rsidR="005C6178" w:rsidRPr="005C6178" w:rsidRDefault="005C6178" w:rsidP="005C6178">
            <w:pPr>
              <w:rPr>
                <w:rFonts w:cstheme="minorHAnsi"/>
                <w:color w:val="7030A0"/>
                <w:sz w:val="20"/>
                <w:szCs w:val="20"/>
              </w:rPr>
            </w:pPr>
            <w:r w:rsidRPr="005C6178">
              <w:rPr>
                <w:rFonts w:cstheme="minorHAnsi"/>
                <w:color w:val="7030A0"/>
                <w:sz w:val="20"/>
                <w:szCs w:val="20"/>
              </w:rPr>
              <w:t xml:space="preserve">Factors affecting food </w:t>
            </w:r>
            <w:proofErr w:type="gramStart"/>
            <w:r w:rsidRPr="005C6178">
              <w:rPr>
                <w:rFonts w:cstheme="minorHAnsi"/>
                <w:color w:val="7030A0"/>
                <w:sz w:val="20"/>
                <w:szCs w:val="20"/>
              </w:rPr>
              <w:t>choices,.</w:t>
            </w:r>
            <w:proofErr w:type="gramEnd"/>
            <w:r w:rsidRPr="005C6178">
              <w:rPr>
                <w:rFonts w:cstheme="minorHAnsi"/>
                <w:color w:val="7030A0"/>
                <w:sz w:val="20"/>
                <w:szCs w:val="20"/>
              </w:rPr>
              <w:t xml:space="preserve"> Pupils are encouraged to explore different uses for food waste. Pupils are actively encouraged to research and explore culinary habits and traditions and how we have become more multi-cultural.</w:t>
            </w:r>
          </w:p>
        </w:tc>
      </w:tr>
      <w:tr w:rsidR="005C6178" w:rsidTr="005C6178">
        <w:trPr>
          <w:trHeight w:hRule="exact" w:val="558"/>
          <w:jc w:val="center"/>
        </w:trPr>
        <w:tc>
          <w:tcPr>
            <w:tcW w:w="2112" w:type="dxa"/>
            <w:shd w:val="clear" w:color="auto" w:fill="E5DFEC" w:themeFill="accent4" w:themeFillTint="33"/>
            <w:vAlign w:val="center"/>
          </w:tcPr>
          <w:p w:rsidR="005C6178" w:rsidRPr="0017138C" w:rsidRDefault="005C6178" w:rsidP="005C617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7138C">
              <w:rPr>
                <w:rFonts w:ascii="Arial" w:hAnsi="Arial" w:cs="Arial"/>
                <w:b/>
                <w:sz w:val="16"/>
                <w:szCs w:val="16"/>
              </w:rPr>
              <w:t>Spiritual</w:t>
            </w:r>
          </w:p>
        </w:tc>
        <w:tc>
          <w:tcPr>
            <w:tcW w:w="5953" w:type="dxa"/>
            <w:gridSpan w:val="2"/>
            <w:vAlign w:val="center"/>
          </w:tcPr>
          <w:p w:rsidR="005C6178" w:rsidRPr="005C6178" w:rsidRDefault="005C6178" w:rsidP="005C6178">
            <w:pPr>
              <w:rPr>
                <w:rFonts w:cstheme="minorHAnsi"/>
                <w:color w:val="7030A0"/>
                <w:sz w:val="20"/>
                <w:szCs w:val="20"/>
              </w:rPr>
            </w:pPr>
            <w:r w:rsidRPr="005C6178">
              <w:rPr>
                <w:rFonts w:cstheme="minorHAnsi"/>
                <w:color w:val="7030A0"/>
                <w:sz w:val="20"/>
                <w:szCs w:val="20"/>
              </w:rPr>
              <w:t>Celebrations in different countries</w:t>
            </w:r>
          </w:p>
        </w:tc>
        <w:tc>
          <w:tcPr>
            <w:tcW w:w="6095" w:type="dxa"/>
            <w:gridSpan w:val="2"/>
            <w:vAlign w:val="center"/>
          </w:tcPr>
          <w:p w:rsidR="005C6178" w:rsidRPr="005C6178" w:rsidRDefault="005C6178" w:rsidP="005C6178">
            <w:pPr>
              <w:rPr>
                <w:rFonts w:cstheme="minorHAnsi"/>
                <w:color w:val="7030A0"/>
                <w:sz w:val="20"/>
                <w:szCs w:val="20"/>
              </w:rPr>
            </w:pPr>
            <w:r w:rsidRPr="005C6178">
              <w:rPr>
                <w:rFonts w:cstheme="minorHAnsi"/>
                <w:color w:val="7030A0"/>
                <w:sz w:val="20"/>
                <w:szCs w:val="20"/>
              </w:rPr>
              <w:t>Celebrations in different countries</w:t>
            </w:r>
          </w:p>
        </w:tc>
        <w:tc>
          <w:tcPr>
            <w:tcW w:w="7797" w:type="dxa"/>
            <w:gridSpan w:val="2"/>
            <w:vAlign w:val="center"/>
          </w:tcPr>
          <w:p w:rsidR="005C6178" w:rsidRPr="005C6178" w:rsidRDefault="005C6178" w:rsidP="005C6178">
            <w:pPr>
              <w:rPr>
                <w:rFonts w:cstheme="minorHAnsi"/>
                <w:color w:val="7030A0"/>
                <w:sz w:val="20"/>
                <w:szCs w:val="20"/>
              </w:rPr>
            </w:pPr>
            <w:r w:rsidRPr="005C6178">
              <w:rPr>
                <w:rFonts w:cstheme="minorHAnsi"/>
                <w:color w:val="7030A0"/>
                <w:sz w:val="20"/>
                <w:szCs w:val="20"/>
              </w:rPr>
              <w:t>Celebrations in different countries</w:t>
            </w:r>
          </w:p>
        </w:tc>
      </w:tr>
      <w:tr w:rsidR="005C6178" w:rsidTr="002874FD">
        <w:trPr>
          <w:trHeight w:hRule="exact" w:val="1690"/>
          <w:jc w:val="center"/>
        </w:trPr>
        <w:tc>
          <w:tcPr>
            <w:tcW w:w="2112" w:type="dxa"/>
            <w:shd w:val="clear" w:color="auto" w:fill="E5DFEC" w:themeFill="accent4" w:themeFillTint="33"/>
            <w:vAlign w:val="center"/>
          </w:tcPr>
          <w:p w:rsidR="005C6178" w:rsidRPr="0017138C" w:rsidRDefault="005C6178" w:rsidP="005C617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7138C">
              <w:rPr>
                <w:rFonts w:ascii="Arial" w:hAnsi="Arial" w:cs="Arial"/>
                <w:b/>
                <w:sz w:val="16"/>
                <w:szCs w:val="16"/>
              </w:rPr>
              <w:t>Cultural</w:t>
            </w:r>
          </w:p>
        </w:tc>
        <w:tc>
          <w:tcPr>
            <w:tcW w:w="5953" w:type="dxa"/>
            <w:gridSpan w:val="2"/>
            <w:vAlign w:val="center"/>
          </w:tcPr>
          <w:p w:rsidR="005C6178" w:rsidRPr="005C6178" w:rsidRDefault="005C6178" w:rsidP="005C6178">
            <w:pPr>
              <w:rPr>
                <w:rFonts w:cstheme="minorHAnsi"/>
                <w:color w:val="7030A0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vAlign w:val="center"/>
          </w:tcPr>
          <w:p w:rsidR="005C6178" w:rsidRPr="005C6178" w:rsidRDefault="005C6178" w:rsidP="005C6178">
            <w:pPr>
              <w:rPr>
                <w:rFonts w:cstheme="minorHAnsi"/>
                <w:color w:val="7030A0"/>
                <w:sz w:val="20"/>
                <w:szCs w:val="20"/>
              </w:rPr>
            </w:pPr>
          </w:p>
        </w:tc>
        <w:tc>
          <w:tcPr>
            <w:tcW w:w="7797" w:type="dxa"/>
            <w:gridSpan w:val="2"/>
            <w:vAlign w:val="center"/>
          </w:tcPr>
          <w:p w:rsidR="005C6178" w:rsidRPr="005C6178" w:rsidRDefault="005C6178" w:rsidP="005C6178">
            <w:pPr>
              <w:rPr>
                <w:rFonts w:cstheme="minorHAnsi"/>
                <w:color w:val="7030A0"/>
                <w:sz w:val="20"/>
                <w:szCs w:val="20"/>
              </w:rPr>
            </w:pPr>
          </w:p>
        </w:tc>
      </w:tr>
      <w:tr w:rsidR="005C6178" w:rsidTr="002874FD">
        <w:trPr>
          <w:trHeight w:hRule="exact" w:val="1966"/>
          <w:jc w:val="center"/>
        </w:trPr>
        <w:tc>
          <w:tcPr>
            <w:tcW w:w="2112" w:type="dxa"/>
            <w:shd w:val="clear" w:color="auto" w:fill="E5DFEC" w:themeFill="accent4" w:themeFillTint="33"/>
            <w:vAlign w:val="center"/>
          </w:tcPr>
          <w:p w:rsidR="005C6178" w:rsidRPr="0017138C" w:rsidRDefault="005C6178" w:rsidP="005C617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7138C">
              <w:rPr>
                <w:rFonts w:ascii="Arial" w:hAnsi="Arial" w:cs="Arial"/>
                <w:b/>
                <w:sz w:val="16"/>
                <w:szCs w:val="16"/>
              </w:rPr>
              <w:t>British Values</w:t>
            </w:r>
          </w:p>
        </w:tc>
        <w:tc>
          <w:tcPr>
            <w:tcW w:w="5953" w:type="dxa"/>
            <w:gridSpan w:val="2"/>
            <w:vAlign w:val="center"/>
          </w:tcPr>
          <w:p w:rsidR="005C6178" w:rsidRPr="005C6178" w:rsidRDefault="005C6178" w:rsidP="005C6178">
            <w:pPr>
              <w:rPr>
                <w:rFonts w:cstheme="minorHAnsi"/>
                <w:color w:val="7030A0"/>
                <w:sz w:val="20"/>
                <w:szCs w:val="20"/>
              </w:rPr>
            </w:pPr>
            <w:r w:rsidRPr="005C6178">
              <w:rPr>
                <w:rFonts w:cstheme="minorHAnsi"/>
                <w:color w:val="7030A0"/>
                <w:sz w:val="20"/>
                <w:szCs w:val="20"/>
              </w:rPr>
              <w:t>The Rule of law - Food labelling regulations covering allergens in ingredients</w:t>
            </w:r>
          </w:p>
          <w:p w:rsidR="005C6178" w:rsidRPr="005C6178" w:rsidRDefault="005C6178" w:rsidP="005C6178">
            <w:pPr>
              <w:rPr>
                <w:rFonts w:cstheme="minorHAnsi"/>
                <w:color w:val="7030A0"/>
                <w:sz w:val="20"/>
                <w:szCs w:val="20"/>
              </w:rPr>
            </w:pPr>
            <w:r w:rsidRPr="005C6178">
              <w:rPr>
                <w:rFonts w:cstheme="minorHAnsi"/>
                <w:color w:val="7030A0"/>
                <w:sz w:val="20"/>
                <w:szCs w:val="20"/>
              </w:rPr>
              <w:t>Tolerance and respect for others when working in teams</w:t>
            </w:r>
          </w:p>
          <w:p w:rsidR="005C6178" w:rsidRPr="005C6178" w:rsidRDefault="005C6178" w:rsidP="005C6178">
            <w:pPr>
              <w:rPr>
                <w:rFonts w:cstheme="minorHAnsi"/>
                <w:color w:val="7030A0"/>
                <w:sz w:val="20"/>
                <w:szCs w:val="20"/>
              </w:rPr>
            </w:pPr>
            <w:r w:rsidRPr="005C6178">
              <w:rPr>
                <w:rFonts w:cstheme="minorHAnsi"/>
                <w:color w:val="7030A0"/>
                <w:sz w:val="20"/>
                <w:szCs w:val="20"/>
              </w:rPr>
              <w:t xml:space="preserve">Respect and tolerance for different faiths and religions when considering religious factors that </w:t>
            </w:r>
            <w:proofErr w:type="spellStart"/>
            <w:r w:rsidRPr="005C6178">
              <w:rPr>
                <w:rFonts w:cstheme="minorHAnsi"/>
                <w:color w:val="7030A0"/>
                <w:sz w:val="20"/>
                <w:szCs w:val="20"/>
              </w:rPr>
              <w:t>effect</w:t>
            </w:r>
            <w:proofErr w:type="spellEnd"/>
            <w:r w:rsidRPr="005C6178">
              <w:rPr>
                <w:rFonts w:cstheme="minorHAnsi"/>
                <w:color w:val="7030A0"/>
                <w:sz w:val="20"/>
                <w:szCs w:val="20"/>
              </w:rPr>
              <w:t xml:space="preserve"> food choices and cooking methods.</w:t>
            </w:r>
          </w:p>
        </w:tc>
        <w:tc>
          <w:tcPr>
            <w:tcW w:w="6095" w:type="dxa"/>
            <w:gridSpan w:val="2"/>
            <w:vAlign w:val="center"/>
          </w:tcPr>
          <w:p w:rsidR="005C6178" w:rsidRPr="005C6178" w:rsidRDefault="005C6178" w:rsidP="005C6178">
            <w:pPr>
              <w:rPr>
                <w:rFonts w:cstheme="minorHAnsi"/>
                <w:color w:val="7030A0"/>
                <w:sz w:val="20"/>
                <w:szCs w:val="20"/>
              </w:rPr>
            </w:pPr>
            <w:r w:rsidRPr="005C6178">
              <w:rPr>
                <w:rFonts w:cstheme="minorHAnsi"/>
                <w:color w:val="7030A0"/>
                <w:sz w:val="20"/>
                <w:szCs w:val="20"/>
              </w:rPr>
              <w:t>The Rule of law - Food labelling regulations covering allergens in ingredients</w:t>
            </w:r>
          </w:p>
          <w:p w:rsidR="005C6178" w:rsidRPr="005C6178" w:rsidRDefault="005C6178" w:rsidP="005C6178">
            <w:pPr>
              <w:rPr>
                <w:rFonts w:cstheme="minorHAnsi"/>
                <w:color w:val="7030A0"/>
                <w:sz w:val="20"/>
                <w:szCs w:val="20"/>
              </w:rPr>
            </w:pPr>
            <w:r w:rsidRPr="005C6178">
              <w:rPr>
                <w:rFonts w:cstheme="minorHAnsi"/>
                <w:color w:val="7030A0"/>
                <w:sz w:val="20"/>
                <w:szCs w:val="20"/>
              </w:rPr>
              <w:t>Tolerance and respect for others when working in teams</w:t>
            </w:r>
          </w:p>
          <w:p w:rsidR="005C6178" w:rsidRPr="005C6178" w:rsidRDefault="005C6178" w:rsidP="005C6178">
            <w:pPr>
              <w:rPr>
                <w:rFonts w:cstheme="minorHAnsi"/>
                <w:color w:val="7030A0"/>
                <w:sz w:val="20"/>
                <w:szCs w:val="20"/>
              </w:rPr>
            </w:pPr>
            <w:r w:rsidRPr="005C6178">
              <w:rPr>
                <w:rFonts w:cstheme="minorHAnsi"/>
                <w:color w:val="7030A0"/>
                <w:sz w:val="20"/>
                <w:szCs w:val="20"/>
              </w:rPr>
              <w:t xml:space="preserve">Respect and tolerance for different faiths and religions when considering religious factors that </w:t>
            </w:r>
            <w:proofErr w:type="spellStart"/>
            <w:r w:rsidRPr="005C6178">
              <w:rPr>
                <w:rFonts w:cstheme="minorHAnsi"/>
                <w:color w:val="7030A0"/>
                <w:sz w:val="20"/>
                <w:szCs w:val="20"/>
              </w:rPr>
              <w:t>effect</w:t>
            </w:r>
            <w:proofErr w:type="spellEnd"/>
            <w:r w:rsidRPr="005C6178">
              <w:rPr>
                <w:rFonts w:cstheme="minorHAnsi"/>
                <w:color w:val="7030A0"/>
                <w:sz w:val="20"/>
                <w:szCs w:val="20"/>
              </w:rPr>
              <w:t xml:space="preserve"> food choices and cooking methods.</w:t>
            </w:r>
          </w:p>
        </w:tc>
        <w:tc>
          <w:tcPr>
            <w:tcW w:w="7797" w:type="dxa"/>
            <w:gridSpan w:val="2"/>
            <w:vAlign w:val="center"/>
          </w:tcPr>
          <w:p w:rsidR="005C6178" w:rsidRPr="005C6178" w:rsidRDefault="005C6178" w:rsidP="005C6178">
            <w:pPr>
              <w:rPr>
                <w:rFonts w:cstheme="minorHAnsi"/>
                <w:color w:val="7030A0"/>
                <w:sz w:val="20"/>
                <w:szCs w:val="20"/>
              </w:rPr>
            </w:pPr>
            <w:r w:rsidRPr="005C6178">
              <w:rPr>
                <w:rFonts w:cstheme="minorHAnsi"/>
                <w:color w:val="7030A0"/>
                <w:sz w:val="20"/>
                <w:szCs w:val="20"/>
              </w:rPr>
              <w:t>The Rule of law - Food labelling regulations covering allergens in ingredients</w:t>
            </w:r>
          </w:p>
          <w:p w:rsidR="005C6178" w:rsidRPr="005C6178" w:rsidRDefault="005C6178" w:rsidP="005C6178">
            <w:pPr>
              <w:rPr>
                <w:rFonts w:cstheme="minorHAnsi"/>
                <w:color w:val="7030A0"/>
                <w:sz w:val="20"/>
                <w:szCs w:val="20"/>
              </w:rPr>
            </w:pPr>
            <w:r w:rsidRPr="005C6178">
              <w:rPr>
                <w:rFonts w:cstheme="minorHAnsi"/>
                <w:color w:val="7030A0"/>
                <w:sz w:val="20"/>
                <w:szCs w:val="20"/>
              </w:rPr>
              <w:t>Tolerance and respect for others when working in teams</w:t>
            </w:r>
          </w:p>
          <w:p w:rsidR="005C6178" w:rsidRPr="005C6178" w:rsidRDefault="005C6178" w:rsidP="005C6178">
            <w:pPr>
              <w:rPr>
                <w:rFonts w:cstheme="minorHAnsi"/>
                <w:color w:val="7030A0"/>
                <w:sz w:val="20"/>
                <w:szCs w:val="20"/>
              </w:rPr>
            </w:pPr>
            <w:r w:rsidRPr="005C6178">
              <w:rPr>
                <w:rFonts w:cstheme="minorHAnsi"/>
                <w:color w:val="7030A0"/>
                <w:sz w:val="20"/>
                <w:szCs w:val="20"/>
              </w:rPr>
              <w:t xml:space="preserve">Respect and tolerance for different faiths and religions when considering religious factors that </w:t>
            </w:r>
            <w:proofErr w:type="spellStart"/>
            <w:r w:rsidRPr="005C6178">
              <w:rPr>
                <w:rFonts w:cstheme="minorHAnsi"/>
                <w:color w:val="7030A0"/>
                <w:sz w:val="20"/>
                <w:szCs w:val="20"/>
              </w:rPr>
              <w:t>effect</w:t>
            </w:r>
            <w:proofErr w:type="spellEnd"/>
            <w:r w:rsidRPr="005C6178">
              <w:rPr>
                <w:rFonts w:cstheme="minorHAnsi"/>
                <w:color w:val="7030A0"/>
                <w:sz w:val="20"/>
                <w:szCs w:val="20"/>
              </w:rPr>
              <w:t xml:space="preserve"> food choices and cooking methods.</w:t>
            </w:r>
          </w:p>
        </w:tc>
      </w:tr>
      <w:tr w:rsidR="00A55E85" w:rsidTr="004D0297">
        <w:trPr>
          <w:trHeight w:hRule="exact" w:val="848"/>
          <w:jc w:val="center"/>
        </w:trPr>
        <w:tc>
          <w:tcPr>
            <w:tcW w:w="2112" w:type="dxa"/>
            <w:shd w:val="clear" w:color="auto" w:fill="E5DFEC" w:themeFill="accent4" w:themeFillTint="33"/>
            <w:vAlign w:val="center"/>
          </w:tcPr>
          <w:p w:rsidR="00A55E85" w:rsidRDefault="00A55E85" w:rsidP="00A55E8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>Gatsby Benchmark 4 Linking curriculum to careers</w:t>
            </w:r>
          </w:p>
        </w:tc>
        <w:tc>
          <w:tcPr>
            <w:tcW w:w="19845" w:type="dxa"/>
            <w:gridSpan w:val="6"/>
            <w:vAlign w:val="center"/>
          </w:tcPr>
          <w:p w:rsidR="00A55E85" w:rsidRPr="00B55885" w:rsidRDefault="00A55E85" w:rsidP="00A55E85">
            <w:pPr>
              <w:rPr>
                <w:rFonts w:cstheme="minorHAnsi"/>
                <w:color w:val="7030A0"/>
                <w:sz w:val="20"/>
                <w:szCs w:val="20"/>
              </w:rPr>
            </w:pPr>
            <w:r w:rsidRPr="00B55885">
              <w:rPr>
                <w:rFonts w:cstheme="minorHAnsi"/>
                <w:sz w:val="20"/>
                <w:szCs w:val="20"/>
              </w:rPr>
              <w:t>Careers in Food industry: Working as a team, working to deadlines, sharing ideas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</w:tr>
    </w:tbl>
    <w:p w:rsidR="00F91B40" w:rsidRPr="00CA1424" w:rsidRDefault="00F91B40">
      <w:pPr>
        <w:rPr>
          <w:sz w:val="2"/>
          <w:szCs w:val="2"/>
        </w:rPr>
      </w:pPr>
    </w:p>
    <w:sectPr w:rsidR="00F91B40" w:rsidRPr="00CA1424" w:rsidSect="00713830">
      <w:pgSz w:w="23814" w:h="16839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D2383B"/>
    <w:multiLevelType w:val="hybridMultilevel"/>
    <w:tmpl w:val="E7BE14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F1274D"/>
    <w:multiLevelType w:val="hybridMultilevel"/>
    <w:tmpl w:val="DE70ED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3B4893"/>
    <w:multiLevelType w:val="hybridMultilevel"/>
    <w:tmpl w:val="FD10E66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8B7217"/>
    <w:multiLevelType w:val="hybridMultilevel"/>
    <w:tmpl w:val="6CBA88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40"/>
    <w:rsid w:val="0002223B"/>
    <w:rsid w:val="00035BFC"/>
    <w:rsid w:val="00051521"/>
    <w:rsid w:val="000E4A53"/>
    <w:rsid w:val="000F48A0"/>
    <w:rsid w:val="00104B50"/>
    <w:rsid w:val="0012541D"/>
    <w:rsid w:val="0017138C"/>
    <w:rsid w:val="001B429D"/>
    <w:rsid w:val="001D6B38"/>
    <w:rsid w:val="00222295"/>
    <w:rsid w:val="002223E7"/>
    <w:rsid w:val="00243919"/>
    <w:rsid w:val="002521A2"/>
    <w:rsid w:val="0028438D"/>
    <w:rsid w:val="002874FD"/>
    <w:rsid w:val="002D64DC"/>
    <w:rsid w:val="002E7F2C"/>
    <w:rsid w:val="002F6A82"/>
    <w:rsid w:val="003123A5"/>
    <w:rsid w:val="00313819"/>
    <w:rsid w:val="00321044"/>
    <w:rsid w:val="00330C15"/>
    <w:rsid w:val="0035518C"/>
    <w:rsid w:val="00390038"/>
    <w:rsid w:val="003B7D8F"/>
    <w:rsid w:val="003C5624"/>
    <w:rsid w:val="00405DD0"/>
    <w:rsid w:val="00413B06"/>
    <w:rsid w:val="004172AF"/>
    <w:rsid w:val="00427391"/>
    <w:rsid w:val="00450125"/>
    <w:rsid w:val="00485140"/>
    <w:rsid w:val="0048522A"/>
    <w:rsid w:val="00494685"/>
    <w:rsid w:val="004B75B0"/>
    <w:rsid w:val="004D0297"/>
    <w:rsid w:val="004F3FFE"/>
    <w:rsid w:val="00587DF7"/>
    <w:rsid w:val="0059102A"/>
    <w:rsid w:val="00591344"/>
    <w:rsid w:val="005A5C37"/>
    <w:rsid w:val="005B431E"/>
    <w:rsid w:val="005C6178"/>
    <w:rsid w:val="00603021"/>
    <w:rsid w:val="0061312F"/>
    <w:rsid w:val="00692E98"/>
    <w:rsid w:val="006B12AA"/>
    <w:rsid w:val="006E143F"/>
    <w:rsid w:val="006E6EBB"/>
    <w:rsid w:val="00707108"/>
    <w:rsid w:val="00713830"/>
    <w:rsid w:val="00725171"/>
    <w:rsid w:val="007532D2"/>
    <w:rsid w:val="00760940"/>
    <w:rsid w:val="007A28BD"/>
    <w:rsid w:val="007E3A42"/>
    <w:rsid w:val="007F3DF6"/>
    <w:rsid w:val="008049F3"/>
    <w:rsid w:val="008A0354"/>
    <w:rsid w:val="008A7697"/>
    <w:rsid w:val="008D528A"/>
    <w:rsid w:val="008D5557"/>
    <w:rsid w:val="00924D92"/>
    <w:rsid w:val="00965BB0"/>
    <w:rsid w:val="00976CE7"/>
    <w:rsid w:val="0098041B"/>
    <w:rsid w:val="009A1A35"/>
    <w:rsid w:val="009C56F1"/>
    <w:rsid w:val="009C5B6A"/>
    <w:rsid w:val="009E68C4"/>
    <w:rsid w:val="00A55E85"/>
    <w:rsid w:val="00A63F86"/>
    <w:rsid w:val="00A7032A"/>
    <w:rsid w:val="00A74C2F"/>
    <w:rsid w:val="00A7788B"/>
    <w:rsid w:val="00AA3509"/>
    <w:rsid w:val="00AD05ED"/>
    <w:rsid w:val="00AD1190"/>
    <w:rsid w:val="00AD7559"/>
    <w:rsid w:val="00B14640"/>
    <w:rsid w:val="00B50176"/>
    <w:rsid w:val="00B55885"/>
    <w:rsid w:val="00B567D1"/>
    <w:rsid w:val="00B63E2F"/>
    <w:rsid w:val="00B91832"/>
    <w:rsid w:val="00BA074C"/>
    <w:rsid w:val="00C20427"/>
    <w:rsid w:val="00C707E4"/>
    <w:rsid w:val="00C87F9E"/>
    <w:rsid w:val="00CA1424"/>
    <w:rsid w:val="00CB7282"/>
    <w:rsid w:val="00D35A6D"/>
    <w:rsid w:val="00D65C9F"/>
    <w:rsid w:val="00D74117"/>
    <w:rsid w:val="00D7635C"/>
    <w:rsid w:val="00DB1507"/>
    <w:rsid w:val="00E45B6A"/>
    <w:rsid w:val="00E50F24"/>
    <w:rsid w:val="00E65ED7"/>
    <w:rsid w:val="00E86C54"/>
    <w:rsid w:val="00E86F17"/>
    <w:rsid w:val="00EF0195"/>
    <w:rsid w:val="00EF6305"/>
    <w:rsid w:val="00F14EE6"/>
    <w:rsid w:val="00F33802"/>
    <w:rsid w:val="00F603C5"/>
    <w:rsid w:val="00F91B40"/>
    <w:rsid w:val="00F95145"/>
    <w:rsid w:val="00FA0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FDCCF8"/>
  <w15:chartTrackingRefBased/>
  <w15:docId w15:val="{15102D17-8A78-457C-BD73-CA124FF52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567D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49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38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83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E7F2C"/>
    <w:pPr>
      <w:ind w:left="720"/>
      <w:contextualSpacing/>
    </w:pPr>
  </w:style>
  <w:style w:type="paragraph" w:styleId="NoSpacing">
    <w:name w:val="No Spacing"/>
    <w:uiPriority w:val="1"/>
    <w:qFormat/>
    <w:rsid w:val="00C707E4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B567D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4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2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AD9A9C-CA1D-4454-9C13-B42505E5B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1253</Words>
  <Characters>7144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Nviron Ltd</Company>
  <LinksUpToDate>false</LinksUpToDate>
  <CharactersWithSpaces>8381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Boyd,Joanne</dc:creator>
  <cp:keywords/>
  <dc:description/>
  <cp:lastModifiedBy>Boyd,Joanne</cp:lastModifiedBy>
  <cp:revision>3</cp:revision>
  <cp:lastPrinted>2022-07-12T16:07:00Z</cp:lastPrinted>
  <dcterms:created xsi:type="dcterms:W3CDTF">2022-09-29T13:27:00Z</dcterms:created>
  <dcterms:modified xsi:type="dcterms:W3CDTF">2022-09-29T13:33:00Z</dcterms:modified>
</cp:coreProperties>
</file>