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C136" w14:textId="0B4EBDFA" w:rsidR="004172AF" w:rsidRPr="00692E98" w:rsidRDefault="00B37385" w:rsidP="00E50F2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  <w:r w:rsidR="00543ED1">
        <w:rPr>
          <w:rFonts w:ascii="Arial" w:hAnsi="Arial" w:cs="Arial"/>
          <w:b/>
          <w:sz w:val="28"/>
          <w:szCs w:val="28"/>
        </w:rPr>
        <w:t>12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S</w:t>
      </w:r>
      <w:r>
        <w:rPr>
          <w:rFonts w:ascii="Arial" w:hAnsi="Arial" w:cs="Arial"/>
          <w:b/>
          <w:sz w:val="28"/>
          <w:szCs w:val="28"/>
        </w:rPr>
        <w:t>panish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</w:t>
      </w:r>
      <w:r w:rsidR="008049F3" w:rsidRPr="00692E98">
        <w:rPr>
          <w:rFonts w:ascii="Arial" w:hAnsi="Arial" w:cs="Arial"/>
          <w:b/>
          <w:sz w:val="28"/>
          <w:szCs w:val="28"/>
        </w:rPr>
        <w:t xml:space="preserve">Curriculum </w:t>
      </w:r>
      <w:r w:rsidR="00F91B40" w:rsidRPr="00692E98">
        <w:rPr>
          <w:rFonts w:ascii="Arial" w:hAnsi="Arial" w:cs="Arial"/>
          <w:b/>
          <w:sz w:val="28"/>
          <w:szCs w:val="28"/>
        </w:rPr>
        <w:t>Progression Map</w:t>
      </w:r>
    </w:p>
    <w:p w14:paraId="528126A8" w14:textId="77777777"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381"/>
        <w:gridCol w:w="2381"/>
        <w:gridCol w:w="2381"/>
        <w:gridCol w:w="2381"/>
        <w:gridCol w:w="2381"/>
        <w:gridCol w:w="2381"/>
      </w:tblGrid>
      <w:tr w:rsidR="008049F3" w14:paraId="244A84B5" w14:textId="77777777" w:rsidTr="008A7697">
        <w:trPr>
          <w:trHeight w:hRule="exact" w:val="340"/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3FB4E667" w14:textId="77777777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9F7E26D" w14:textId="4D217833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1</w:t>
            </w:r>
            <w:r w:rsidR="00543ED1">
              <w:rPr>
                <w:rFonts w:ascii="Arial" w:hAnsi="Arial" w:cs="Arial"/>
                <w:b/>
              </w:rPr>
              <w:t xml:space="preserve"> – </w:t>
            </w:r>
            <w:r w:rsidR="00543ED1" w:rsidRPr="00F25B4E">
              <w:rPr>
                <w:rFonts w:ascii="Arial" w:hAnsi="Arial" w:cs="Arial"/>
                <w:b/>
                <w:highlight w:val="yellow"/>
              </w:rPr>
              <w:t>Teacher A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B61D61" w14:textId="0FEB6A7B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543ED1">
              <w:rPr>
                <w:rFonts w:ascii="Arial" w:hAnsi="Arial" w:cs="Arial"/>
                <w:b/>
              </w:rPr>
              <w:t xml:space="preserve">1 – </w:t>
            </w:r>
            <w:r w:rsidR="00543ED1" w:rsidRPr="00F25B4E">
              <w:rPr>
                <w:rFonts w:ascii="Arial" w:hAnsi="Arial" w:cs="Arial"/>
                <w:b/>
                <w:highlight w:val="cyan"/>
              </w:rPr>
              <w:t>Teacher B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691EB67" w14:textId="5F767857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</w:t>
            </w:r>
            <w:r w:rsidR="00543ED1">
              <w:rPr>
                <w:rFonts w:ascii="Arial" w:hAnsi="Arial" w:cs="Arial"/>
                <w:b/>
              </w:rPr>
              <w:t xml:space="preserve"> 2 – </w:t>
            </w:r>
            <w:r w:rsidR="00543ED1" w:rsidRPr="00F25B4E">
              <w:rPr>
                <w:rFonts w:ascii="Arial" w:hAnsi="Arial" w:cs="Arial"/>
                <w:b/>
                <w:highlight w:val="yellow"/>
              </w:rPr>
              <w:t>Teacher A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700AE19" w14:textId="1D5913E2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543ED1">
              <w:rPr>
                <w:rFonts w:ascii="Arial" w:hAnsi="Arial" w:cs="Arial"/>
                <w:b/>
              </w:rPr>
              <w:t xml:space="preserve">2 – </w:t>
            </w:r>
            <w:r w:rsidR="00543ED1" w:rsidRPr="00F25B4E">
              <w:rPr>
                <w:rFonts w:ascii="Arial" w:hAnsi="Arial" w:cs="Arial"/>
                <w:b/>
                <w:highlight w:val="cyan"/>
              </w:rPr>
              <w:t>Teacher B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2023F390" w14:textId="7A29A7F1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543ED1">
              <w:rPr>
                <w:rFonts w:ascii="Arial" w:hAnsi="Arial" w:cs="Arial"/>
                <w:b/>
              </w:rPr>
              <w:t xml:space="preserve">3 – </w:t>
            </w:r>
            <w:r w:rsidR="00543ED1" w:rsidRPr="00F25B4E">
              <w:rPr>
                <w:rFonts w:ascii="Arial" w:hAnsi="Arial" w:cs="Arial"/>
                <w:b/>
                <w:highlight w:val="yellow"/>
              </w:rPr>
              <w:t>Teacher A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E43A62B" w14:textId="6005808F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543ED1">
              <w:rPr>
                <w:rFonts w:ascii="Arial" w:hAnsi="Arial" w:cs="Arial"/>
                <w:b/>
              </w:rPr>
              <w:t xml:space="preserve">4 – </w:t>
            </w:r>
            <w:r w:rsidR="00543ED1" w:rsidRPr="00F25B4E">
              <w:rPr>
                <w:rFonts w:ascii="Arial" w:hAnsi="Arial" w:cs="Arial"/>
                <w:b/>
                <w:highlight w:val="cyan"/>
              </w:rPr>
              <w:t>Teacher B</w:t>
            </w:r>
          </w:p>
        </w:tc>
      </w:tr>
      <w:tr w:rsidR="00543ED1" w14:paraId="79F231A2" w14:textId="77777777" w:rsidTr="008A7697">
        <w:trPr>
          <w:trHeight w:hRule="exact" w:val="227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59D1D95C" w14:textId="77777777" w:rsidR="00543ED1" w:rsidRPr="008049F3" w:rsidRDefault="00543ED1" w:rsidP="0054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2381" w:type="dxa"/>
            <w:vAlign w:val="center"/>
          </w:tcPr>
          <w:p w14:paraId="628C94CF" w14:textId="544D3A9D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September – 22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nd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December</w:t>
            </w:r>
          </w:p>
        </w:tc>
        <w:tc>
          <w:tcPr>
            <w:tcW w:w="2381" w:type="dxa"/>
            <w:vAlign w:val="center"/>
          </w:tcPr>
          <w:p w14:paraId="4635A2BD" w14:textId="30986CA2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September – 22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nd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December</w:t>
            </w:r>
          </w:p>
        </w:tc>
        <w:tc>
          <w:tcPr>
            <w:tcW w:w="2381" w:type="dxa"/>
            <w:vAlign w:val="center"/>
          </w:tcPr>
          <w:p w14:paraId="12B108D3" w14:textId="6E8687F7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5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January – 8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April</w:t>
            </w:r>
          </w:p>
        </w:tc>
        <w:tc>
          <w:tcPr>
            <w:tcW w:w="2381" w:type="dxa"/>
            <w:vAlign w:val="center"/>
          </w:tcPr>
          <w:p w14:paraId="2CAC4A2A" w14:textId="15AACF9E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5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January – 8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April</w:t>
            </w:r>
          </w:p>
        </w:tc>
        <w:tc>
          <w:tcPr>
            <w:tcW w:w="2381" w:type="dxa"/>
            <w:vAlign w:val="center"/>
          </w:tcPr>
          <w:p w14:paraId="68A5F9FB" w14:textId="399498D9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25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April – 15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July</w:t>
            </w:r>
          </w:p>
        </w:tc>
        <w:tc>
          <w:tcPr>
            <w:tcW w:w="2381" w:type="dxa"/>
            <w:vAlign w:val="center"/>
          </w:tcPr>
          <w:p w14:paraId="42741263" w14:textId="19639073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25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April – 15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July</w:t>
            </w:r>
          </w:p>
        </w:tc>
      </w:tr>
      <w:tr w:rsidR="00543ED1" w14:paraId="264EB70B" w14:textId="77777777" w:rsidTr="008A7697">
        <w:trPr>
          <w:trHeight w:hRule="exact" w:val="227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5B67139A" w14:textId="77777777" w:rsidR="00543ED1" w:rsidRPr="008049F3" w:rsidRDefault="00543ED1" w:rsidP="0054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Weeks</w:t>
            </w:r>
          </w:p>
        </w:tc>
        <w:tc>
          <w:tcPr>
            <w:tcW w:w="2381" w:type="dxa"/>
            <w:vAlign w:val="center"/>
          </w:tcPr>
          <w:p w14:paraId="1C67EF9C" w14:textId="570019B8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14 Weeks</w:t>
            </w:r>
          </w:p>
        </w:tc>
        <w:tc>
          <w:tcPr>
            <w:tcW w:w="2381" w:type="dxa"/>
            <w:vAlign w:val="center"/>
          </w:tcPr>
          <w:p w14:paraId="5A600664" w14:textId="3EA17A67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14 Weeks</w:t>
            </w:r>
          </w:p>
        </w:tc>
        <w:tc>
          <w:tcPr>
            <w:tcW w:w="2381" w:type="dxa"/>
            <w:vAlign w:val="center"/>
          </w:tcPr>
          <w:p w14:paraId="30E2188D" w14:textId="378981A5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13 Weeks (1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week = half week)</w:t>
            </w:r>
          </w:p>
        </w:tc>
        <w:tc>
          <w:tcPr>
            <w:tcW w:w="2381" w:type="dxa"/>
            <w:vAlign w:val="center"/>
          </w:tcPr>
          <w:p w14:paraId="6CD4941D" w14:textId="6CF0C5E8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13 Weeks (1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week = half week)</w:t>
            </w:r>
          </w:p>
        </w:tc>
        <w:tc>
          <w:tcPr>
            <w:tcW w:w="2381" w:type="dxa"/>
            <w:vAlign w:val="center"/>
          </w:tcPr>
          <w:p w14:paraId="324313E6" w14:textId="062BD0AC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12 Weeks </w:t>
            </w:r>
          </w:p>
        </w:tc>
        <w:tc>
          <w:tcPr>
            <w:tcW w:w="2381" w:type="dxa"/>
            <w:vAlign w:val="center"/>
          </w:tcPr>
          <w:p w14:paraId="525F1FAB" w14:textId="4A7BA94A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12 Weeks </w:t>
            </w:r>
          </w:p>
        </w:tc>
      </w:tr>
      <w:tr w:rsidR="00543ED1" w14:paraId="6BDA411B" w14:textId="77777777" w:rsidTr="008A7697">
        <w:trPr>
          <w:trHeight w:hRule="exact" w:val="227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34D0E542" w14:textId="77777777" w:rsidR="00543ED1" w:rsidRPr="008049F3" w:rsidRDefault="00543ED1" w:rsidP="0054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Lessons</w:t>
            </w:r>
          </w:p>
        </w:tc>
        <w:tc>
          <w:tcPr>
            <w:tcW w:w="2381" w:type="dxa"/>
            <w:vAlign w:val="center"/>
          </w:tcPr>
          <w:p w14:paraId="4CF7DAA9" w14:textId="045DC61C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21 Lessons (including AP1)</w:t>
            </w:r>
          </w:p>
        </w:tc>
        <w:tc>
          <w:tcPr>
            <w:tcW w:w="2381" w:type="dxa"/>
            <w:vAlign w:val="center"/>
          </w:tcPr>
          <w:p w14:paraId="5B8C5C63" w14:textId="11478211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21 Lessons (including AP1)</w:t>
            </w:r>
          </w:p>
        </w:tc>
        <w:tc>
          <w:tcPr>
            <w:tcW w:w="2381" w:type="dxa"/>
            <w:vAlign w:val="center"/>
          </w:tcPr>
          <w:p w14:paraId="32C11762" w14:textId="6669C1C5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19/20 Lessons (including AP2)</w:t>
            </w:r>
          </w:p>
        </w:tc>
        <w:tc>
          <w:tcPr>
            <w:tcW w:w="2381" w:type="dxa"/>
            <w:vAlign w:val="center"/>
          </w:tcPr>
          <w:p w14:paraId="34AAE724" w14:textId="5578258A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19/20 Lessons (including AP2)</w:t>
            </w:r>
          </w:p>
        </w:tc>
        <w:tc>
          <w:tcPr>
            <w:tcW w:w="2381" w:type="dxa"/>
            <w:vAlign w:val="center"/>
          </w:tcPr>
          <w:p w14:paraId="1B721012" w14:textId="0F265365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18 Lessons (including AP3)</w:t>
            </w:r>
          </w:p>
        </w:tc>
        <w:tc>
          <w:tcPr>
            <w:tcW w:w="2381" w:type="dxa"/>
            <w:vAlign w:val="center"/>
          </w:tcPr>
          <w:p w14:paraId="01DF3AAA" w14:textId="5DF89025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18 Lessons (including AP3)</w:t>
            </w:r>
          </w:p>
        </w:tc>
      </w:tr>
      <w:tr w:rsidR="00543ED1" w14:paraId="22780986" w14:textId="77777777" w:rsidTr="005B6B13">
        <w:trPr>
          <w:trHeight w:hRule="exact" w:val="151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2F008F3D" w14:textId="77777777" w:rsidR="00543ED1" w:rsidRPr="008049F3" w:rsidRDefault="00543ED1" w:rsidP="0054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Inset</w:t>
            </w:r>
          </w:p>
        </w:tc>
        <w:tc>
          <w:tcPr>
            <w:tcW w:w="2381" w:type="dxa"/>
            <w:vAlign w:val="center"/>
          </w:tcPr>
          <w:p w14:paraId="4383ED41" w14:textId="52F3318C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Sept,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17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Sept, 3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rd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December, 6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December</w:t>
            </w:r>
          </w:p>
        </w:tc>
        <w:tc>
          <w:tcPr>
            <w:tcW w:w="2381" w:type="dxa"/>
            <w:vAlign w:val="center"/>
          </w:tcPr>
          <w:p w14:paraId="3731A524" w14:textId="0C3D17F3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1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Sept,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17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Sept, 3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rd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December, 6</w:t>
            </w:r>
            <w:r w:rsidRPr="005B6B13">
              <w:rPr>
                <w:rFonts w:ascii="Arial" w:hAnsi="Arial" w:cs="Arial"/>
                <w:sz w:val="10"/>
                <w:szCs w:val="10"/>
                <w:vertAlign w:val="superscript"/>
              </w:rPr>
              <w:t>th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December</w:t>
            </w:r>
          </w:p>
        </w:tc>
        <w:tc>
          <w:tcPr>
            <w:tcW w:w="2381" w:type="dxa"/>
            <w:vAlign w:val="center"/>
          </w:tcPr>
          <w:p w14:paraId="06991758" w14:textId="437321AA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2381" w:type="dxa"/>
            <w:vAlign w:val="center"/>
          </w:tcPr>
          <w:p w14:paraId="3A214676" w14:textId="595E0225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2381" w:type="dxa"/>
            <w:vAlign w:val="center"/>
          </w:tcPr>
          <w:p w14:paraId="2998FF40" w14:textId="35EA2E6B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2381" w:type="dxa"/>
            <w:vAlign w:val="center"/>
          </w:tcPr>
          <w:p w14:paraId="6D8500AE" w14:textId="694E1985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-</w:t>
            </w:r>
          </w:p>
        </w:tc>
      </w:tr>
      <w:tr w:rsidR="00543ED1" w14:paraId="4DC01F96" w14:textId="77777777" w:rsidTr="005B6B13">
        <w:trPr>
          <w:trHeight w:hRule="exact" w:val="706"/>
          <w:jc w:val="center"/>
        </w:trPr>
        <w:tc>
          <w:tcPr>
            <w:tcW w:w="1191" w:type="dxa"/>
            <w:shd w:val="clear" w:color="auto" w:fill="FFFFE5"/>
            <w:vAlign w:val="center"/>
          </w:tcPr>
          <w:p w14:paraId="72122C53" w14:textId="77777777" w:rsidR="00543ED1" w:rsidRPr="008049F3" w:rsidRDefault="00543ED1" w:rsidP="0054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2381" w:type="dxa"/>
          </w:tcPr>
          <w:p w14:paraId="74038552" w14:textId="07AE4DF4" w:rsidR="00F25B4E" w:rsidRPr="005B6B13" w:rsidRDefault="00F25B4E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GCSE to A-Level transition grammar</w:t>
            </w:r>
          </w:p>
          <w:p w14:paraId="68E2CA57" w14:textId="132E5870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Social Issues and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Trends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valores tradicionales y modernos/el ciberespacio</w:t>
            </w:r>
          </w:p>
          <w:p w14:paraId="3E3B5367" w14:textId="13C53378" w:rsidR="00543ED1" w:rsidRPr="00CF6C5E" w:rsidRDefault="00543ED1" w:rsidP="00CF6C5E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81" w:type="dxa"/>
          </w:tcPr>
          <w:p w14:paraId="76E4CC81" w14:textId="629FE41D" w:rsidR="00F25B4E" w:rsidRPr="005B6B13" w:rsidRDefault="00F25B4E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GCSE to A-Level transition grammar</w:t>
            </w:r>
          </w:p>
          <w:p w14:paraId="04FB7BF3" w14:textId="44F144AF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Artistic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Culture in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the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Hispanic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World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La influencia de los ídolos/la identidad regional en España</w:t>
            </w:r>
          </w:p>
        </w:tc>
        <w:tc>
          <w:tcPr>
            <w:tcW w:w="2381" w:type="dxa"/>
          </w:tcPr>
          <w:p w14:paraId="43BEC6AF" w14:textId="144A4894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Social Issues and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Trends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el ciberespacio/la igualdad de los derechos</w:t>
            </w:r>
          </w:p>
          <w:p w14:paraId="3ECED179" w14:textId="08785129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Play</w:t>
            </w:r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La Casa de Bernarda Alba</w:t>
            </w:r>
          </w:p>
        </w:tc>
        <w:tc>
          <w:tcPr>
            <w:tcW w:w="2381" w:type="dxa"/>
          </w:tcPr>
          <w:p w14:paraId="1F46F1A4" w14:textId="7B5ED59E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Artistic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Culture in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the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Hispanic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World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la identidad regional en España/el patrimonio cultural</w:t>
            </w:r>
          </w:p>
        </w:tc>
        <w:tc>
          <w:tcPr>
            <w:tcW w:w="2381" w:type="dxa"/>
          </w:tcPr>
          <w:p w14:paraId="20B2D0E4" w14:textId="325C2C42" w:rsidR="00F25B4E" w:rsidRPr="005B6B13" w:rsidRDefault="00F25B4E" w:rsidP="00F25B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Social Issues and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Trends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–la igualdad de los derechos</w:t>
            </w:r>
          </w:p>
          <w:p w14:paraId="7FB0DC84" w14:textId="36456EA7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Developing skills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– essay writing, reading, listening and translation skills</w:t>
            </w:r>
          </w:p>
        </w:tc>
        <w:tc>
          <w:tcPr>
            <w:tcW w:w="2381" w:type="dxa"/>
          </w:tcPr>
          <w:p w14:paraId="3F08C025" w14:textId="31955B22" w:rsidR="00543ED1" w:rsidRPr="005B6B13" w:rsidRDefault="00543ED1" w:rsidP="00543E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IRP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– researching and choosing topics</w:t>
            </w:r>
          </w:p>
        </w:tc>
      </w:tr>
      <w:tr w:rsidR="008049F3" w:rsidRPr="00F25B4E" w14:paraId="51673210" w14:textId="77777777" w:rsidTr="005B6B13">
        <w:trPr>
          <w:trHeight w:hRule="exact" w:val="574"/>
          <w:jc w:val="center"/>
        </w:trPr>
        <w:tc>
          <w:tcPr>
            <w:tcW w:w="1191" w:type="dxa"/>
            <w:shd w:val="clear" w:color="auto" w:fill="FFFFE5"/>
            <w:vAlign w:val="center"/>
          </w:tcPr>
          <w:p w14:paraId="5E8896A8" w14:textId="77777777" w:rsidR="008049F3" w:rsidRPr="008049F3" w:rsidRDefault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Sequence</w:t>
            </w:r>
          </w:p>
        </w:tc>
        <w:tc>
          <w:tcPr>
            <w:tcW w:w="2381" w:type="dxa"/>
          </w:tcPr>
          <w:p w14:paraId="3D3E196A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Changes in the family</w:t>
            </w:r>
          </w:p>
          <w:p w14:paraId="3C7A028E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Attitudes towards marriage and divorce</w:t>
            </w:r>
          </w:p>
          <w:p w14:paraId="47635817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influence of the Catholic church</w:t>
            </w:r>
          </w:p>
          <w:p w14:paraId="6992DDE5" w14:textId="44235826" w:rsidR="00F25B4E" w:rsidRPr="005B6B13" w:rsidRDefault="00F25B4E" w:rsidP="00CF6C5E">
            <w:pPr>
              <w:pStyle w:val="ListParagraph"/>
              <w:ind w:left="360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81" w:type="dxa"/>
          </w:tcPr>
          <w:p w14:paraId="05FBC5D1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Music idols and their influences</w:t>
            </w:r>
          </w:p>
          <w:p w14:paraId="3DCEC7A9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TV stars, sports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stars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and models</w:t>
            </w:r>
          </w:p>
          <w:p w14:paraId="75F4452C" w14:textId="3CE4BE4E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 new type of fame – social media</w:t>
            </w:r>
          </w:p>
        </w:tc>
        <w:tc>
          <w:tcPr>
            <w:tcW w:w="2381" w:type="dxa"/>
          </w:tcPr>
          <w:p w14:paraId="4B485185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influence of the internet</w:t>
            </w:r>
          </w:p>
          <w:p w14:paraId="1A010282" w14:textId="10256066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New technology – smart phones</w:t>
            </w:r>
          </w:p>
          <w:p w14:paraId="018D17D7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Social media</w:t>
            </w:r>
          </w:p>
          <w:p w14:paraId="61237426" w14:textId="701CDC3C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>La Casa de Bernarda Alba</w:t>
            </w:r>
          </w:p>
        </w:tc>
        <w:tc>
          <w:tcPr>
            <w:tcW w:w="2381" w:type="dxa"/>
          </w:tcPr>
          <w:p w14:paraId="5DF79B6F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Customs and traditions – </w:t>
            </w: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Semana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</w:rPr>
              <w:t xml:space="preserve"> Santa</w:t>
            </w:r>
          </w:p>
          <w:p w14:paraId="0EBB3A30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La </w:t>
            </w: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tauromaquía</w:t>
            </w:r>
            <w:proofErr w:type="spellEnd"/>
          </w:p>
          <w:p w14:paraId="7BD2F9BF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Gastronnomy</w:t>
            </w:r>
            <w:proofErr w:type="spellEnd"/>
          </w:p>
          <w:p w14:paraId="7184EE1B" w14:textId="7BCC1F7A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Regional languages</w:t>
            </w:r>
          </w:p>
        </w:tc>
        <w:tc>
          <w:tcPr>
            <w:tcW w:w="2381" w:type="dxa"/>
          </w:tcPr>
          <w:p w14:paraId="6F06A34E" w14:textId="77777777" w:rsidR="00FD31E8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Women in the world of work</w:t>
            </w:r>
          </w:p>
          <w:p w14:paraId="4CA76B6B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Womens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</w:rPr>
              <w:t>’ rights</w:t>
            </w:r>
          </w:p>
          <w:p w14:paraId="084484D4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El machismo</w:t>
            </w:r>
          </w:p>
          <w:p w14:paraId="722C54A3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LGBT+ rights</w:t>
            </w:r>
          </w:p>
          <w:p w14:paraId="43CDF17D" w14:textId="6AE2B686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Developing skills</w:t>
            </w:r>
          </w:p>
        </w:tc>
        <w:tc>
          <w:tcPr>
            <w:tcW w:w="2381" w:type="dxa"/>
          </w:tcPr>
          <w:p w14:paraId="1EEACAAF" w14:textId="45776681" w:rsidR="00FD31E8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Research skills</w:t>
            </w:r>
          </w:p>
          <w:p w14:paraId="10A44971" w14:textId="73E1ECD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Choosing topics</w:t>
            </w:r>
          </w:p>
          <w:p w14:paraId="7008966D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 an individual research project</w:t>
            </w:r>
          </w:p>
          <w:p w14:paraId="42D71C58" w14:textId="706BBB97" w:rsidR="00F25B4E" w:rsidRPr="005B6B13" w:rsidRDefault="00F25B4E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0978" w14:paraId="4B2096C4" w14:textId="77777777" w:rsidTr="005B6B13">
        <w:trPr>
          <w:trHeight w:hRule="exact" w:val="1845"/>
          <w:jc w:val="center"/>
        </w:trPr>
        <w:tc>
          <w:tcPr>
            <w:tcW w:w="1191" w:type="dxa"/>
            <w:shd w:val="clear" w:color="auto" w:fill="FFFFE5"/>
            <w:vAlign w:val="center"/>
          </w:tcPr>
          <w:p w14:paraId="36AC4011" w14:textId="75EC1F7E" w:rsidR="00C30978" w:rsidRPr="008049F3" w:rsidRDefault="00C309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Rationale</w:t>
            </w:r>
          </w:p>
        </w:tc>
        <w:tc>
          <w:tcPr>
            <w:tcW w:w="2381" w:type="dxa"/>
          </w:tcPr>
          <w:p w14:paraId="11585E03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We start off the year ensuring that pupils’ grammar skills are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sufficient enough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to be able to access the A-Level curriculum.</w:t>
            </w:r>
          </w:p>
          <w:p w14:paraId="60947101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29450F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We continue by looking at the topic of family, as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it’s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the most accessible to students due to it following on from GCSE.</w:t>
            </w:r>
          </w:p>
          <w:p w14:paraId="33D7EEA0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10101A" w14:textId="40DCDCD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use this accessible topic to consolidate grammar knowledge and introduce the key skills needed for reading, listening and translation.</w:t>
            </w:r>
          </w:p>
          <w:p w14:paraId="74F9A071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229D67" w14:textId="1674EC18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7C67B7A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We start off the year ensuring that pupils’ grammar skills are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sufficient enough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to be able to access the A-Level curriculum.</w:t>
            </w:r>
          </w:p>
          <w:p w14:paraId="783AE136" w14:textId="77777777" w:rsidR="008B2547" w:rsidRPr="005B6B13" w:rsidRDefault="008B2547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674A8E00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topic of artistic culture is and interesting and accessible one due to it following on from GCSE.</w:t>
            </w:r>
          </w:p>
          <w:p w14:paraId="723BA56C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26B2AF" w14:textId="77777777" w:rsidR="00106AB0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use this accessible topic to consolidate grammar knowledge and introduce the key skills needed for reading, listening and translation</w:t>
            </w:r>
            <w:r w:rsidR="00CF6C5E">
              <w:rPr>
                <w:rFonts w:ascii="Arial" w:hAnsi="Arial" w:cs="Arial"/>
                <w:sz w:val="10"/>
                <w:szCs w:val="10"/>
              </w:rPr>
              <w:t>.</w:t>
            </w:r>
          </w:p>
          <w:p w14:paraId="02704037" w14:textId="77777777" w:rsidR="00CF6C5E" w:rsidRDefault="00CF6C5E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FD2800" w14:textId="2B750CDF" w:rsidR="00CF6C5E" w:rsidRPr="005B6B13" w:rsidRDefault="00CF6C5E" w:rsidP="008B25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79C4277E" w14:textId="77777777" w:rsidR="00CD148F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Grammar and reading, listening and translation skills continue to be developed through this topic.</w:t>
            </w:r>
          </w:p>
          <w:p w14:paraId="3351634B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F44896" w14:textId="600B4579" w:rsidR="00106AB0" w:rsidRPr="005B6B13" w:rsidRDefault="00CF6C5E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start the literary text here as it links into the topic</w:t>
            </w:r>
            <w:r>
              <w:rPr>
                <w:rFonts w:ascii="Arial" w:hAnsi="Arial" w:cs="Arial"/>
                <w:sz w:val="10"/>
                <w:szCs w:val="10"/>
              </w:rPr>
              <w:t xml:space="preserve"> previously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taught and gives plenty of time for skills to be developed.</w:t>
            </w:r>
          </w:p>
        </w:tc>
        <w:tc>
          <w:tcPr>
            <w:tcW w:w="2381" w:type="dxa"/>
          </w:tcPr>
          <w:p w14:paraId="4E34BDB6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Grammar and reading, listening and translation skills continue to be developed through this topic.</w:t>
            </w:r>
          </w:p>
          <w:p w14:paraId="1F91925D" w14:textId="7AC0A9CD" w:rsidR="00CD148F" w:rsidRPr="005B6B13" w:rsidRDefault="00CD148F" w:rsidP="008B25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02C5533B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Grammar and reading, listening and translation skills continue to be developed through this topic.</w:t>
            </w:r>
          </w:p>
          <w:p w14:paraId="6EDBF07C" w14:textId="77777777" w:rsidR="00CD148F" w:rsidRPr="005B6B13" w:rsidRDefault="00CD148F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EA8B49B" w14:textId="3961107C" w:rsidR="005B6B13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also look very closely at exam skills.</w:t>
            </w:r>
          </w:p>
        </w:tc>
        <w:tc>
          <w:tcPr>
            <w:tcW w:w="2381" w:type="dxa"/>
          </w:tcPr>
          <w:p w14:paraId="6265F281" w14:textId="77777777" w:rsidR="00C30978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individual research project forms part of the A-Level speaking exam.</w:t>
            </w:r>
          </w:p>
          <w:p w14:paraId="50C8FE68" w14:textId="77777777" w:rsidR="005B6B13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256857" w14:textId="5AAC78FA" w:rsidR="005B6B13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Pupils need to be guided into choosing the topic, taught research skills and </w:t>
            </w:r>
          </w:p>
        </w:tc>
      </w:tr>
      <w:tr w:rsidR="008049F3" w14:paraId="3D7160F3" w14:textId="77777777" w:rsidTr="00FE59F7">
        <w:trPr>
          <w:trHeight w:hRule="exact" w:val="566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7EF85E55" w14:textId="77777777" w:rsidR="008049F3" w:rsidRPr="008049F3" w:rsidRDefault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Building Blocks</w:t>
            </w:r>
          </w:p>
        </w:tc>
        <w:tc>
          <w:tcPr>
            <w:tcW w:w="2381" w:type="dxa"/>
          </w:tcPr>
          <w:p w14:paraId="6C8C64B1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60FFC78B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GCSE Grammar</w:t>
            </w:r>
          </w:p>
          <w:p w14:paraId="4F971967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5C6F01AE" w14:textId="72B6728F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</w:tc>
        <w:tc>
          <w:tcPr>
            <w:tcW w:w="2381" w:type="dxa"/>
          </w:tcPr>
          <w:p w14:paraId="5C55D89A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64636123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GCSE Grammar</w:t>
            </w:r>
          </w:p>
          <w:p w14:paraId="539269B5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5576BA40" w14:textId="32EE3778" w:rsidR="00F95145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</w:tc>
        <w:tc>
          <w:tcPr>
            <w:tcW w:w="2381" w:type="dxa"/>
          </w:tcPr>
          <w:p w14:paraId="77D2D3F4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6E1A1DEA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GCSE Grammar</w:t>
            </w:r>
          </w:p>
          <w:p w14:paraId="7AFA97F6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35E4E0A2" w14:textId="7AA49F3E" w:rsidR="008049F3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</w:tc>
        <w:tc>
          <w:tcPr>
            <w:tcW w:w="2381" w:type="dxa"/>
          </w:tcPr>
          <w:p w14:paraId="187DF680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33665269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GCSE Grammar</w:t>
            </w:r>
          </w:p>
          <w:p w14:paraId="77744BAD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2B2EA73E" w14:textId="43881B44" w:rsidR="00F95145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</w:tc>
        <w:tc>
          <w:tcPr>
            <w:tcW w:w="2381" w:type="dxa"/>
          </w:tcPr>
          <w:p w14:paraId="578ADD70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055DF472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GCSE Grammar</w:t>
            </w:r>
          </w:p>
          <w:p w14:paraId="00777C54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789D1828" w14:textId="02E95DDD" w:rsidR="00FD31E8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</w:tc>
        <w:tc>
          <w:tcPr>
            <w:tcW w:w="2381" w:type="dxa"/>
          </w:tcPr>
          <w:p w14:paraId="4DC2955E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3CE91153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GCSE Grammar</w:t>
            </w:r>
          </w:p>
          <w:p w14:paraId="544A6409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30AB79EE" w14:textId="44EC80AA" w:rsidR="00DC1C4B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</w:tc>
      </w:tr>
      <w:tr w:rsidR="00106AB0" w14:paraId="55DD749E" w14:textId="77777777" w:rsidTr="005B6B13">
        <w:trPr>
          <w:trHeight w:hRule="exact" w:val="70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41A11AAD" w14:textId="77777777" w:rsidR="00106AB0" w:rsidRPr="008049F3" w:rsidRDefault="00106AB0" w:rsidP="00106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Retrieval Practices</w:t>
            </w:r>
          </w:p>
        </w:tc>
        <w:tc>
          <w:tcPr>
            <w:tcW w:w="2381" w:type="dxa"/>
          </w:tcPr>
          <w:p w14:paraId="1B6E4826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70D28FC0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58E1B08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53F48D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7E1F7E90" w14:textId="47DB7491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364CE34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3EB76EE3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1E25C35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29C4E33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8DA1692" w14:textId="014E58D5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1FD3E6C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1F48A421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40CD3EE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CF43277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D15838E" w14:textId="5F40B853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631DFF59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10D9D99E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107E458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573E690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0DB35E33" w14:textId="104FACE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724CDC1B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09A4F89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18E25BCE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EE8AD3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162A2FCE" w14:textId="7F4A572B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083B555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67467F17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168678F0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FDA5206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6A5B912E" w14:textId="35898AEB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</w:tr>
      <w:tr w:rsidR="00106AB0" w14:paraId="3EBC8A96" w14:textId="77777777" w:rsidTr="005B6B13">
        <w:trPr>
          <w:trHeight w:hRule="exact" w:val="700"/>
          <w:jc w:val="center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2BCFA23F" w14:textId="77777777" w:rsidR="00106AB0" w:rsidRPr="008049F3" w:rsidRDefault="00106AB0" w:rsidP="00106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Skills</w:t>
            </w:r>
          </w:p>
        </w:tc>
        <w:tc>
          <w:tcPr>
            <w:tcW w:w="2381" w:type="dxa"/>
          </w:tcPr>
          <w:p w14:paraId="0E70BEE1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65789B8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374B125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0135D863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157FB239" w14:textId="0CD335AB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35B2834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C63E2F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3F07C3D3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27F04D2C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33CA360D" w14:textId="48CD4A74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50EC31B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3C83C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7C98A057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064C2025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2CC15985" w14:textId="3179ECB5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5BA8C35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745B3EB1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6B80F4D3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4D3D2B7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650ADFF6" w14:textId="3EB9C5A8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61FF094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14B268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050CF4A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5D139A31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39645AA7" w14:textId="540F219E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78A331E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27BF927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7B63983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36D2F81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2C908149" w14:textId="5683F46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</w:tr>
      <w:tr w:rsidR="000F48A0" w14:paraId="760FEEE9" w14:textId="77777777" w:rsidTr="00FE59F7">
        <w:trPr>
          <w:trHeight w:hRule="exact" w:val="1289"/>
          <w:jc w:val="center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621D77C1" w14:textId="77777777" w:rsidR="000F48A0" w:rsidRPr="008049F3" w:rsidRDefault="00B37385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terms</w:t>
            </w:r>
          </w:p>
        </w:tc>
        <w:tc>
          <w:tcPr>
            <w:tcW w:w="2381" w:type="dxa"/>
          </w:tcPr>
          <w:p w14:paraId="5B92AA76" w14:textId="77777777" w:rsidR="008B42E4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370811F0" w14:textId="10B2A6BF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68D3BCBA" w14:textId="6C846F7B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4319189C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4EE7BF36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7A5C42DC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49A3E646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50BAC7B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17749D24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37E5E4EB" w14:textId="7F67D7EA" w:rsidR="00FE59F7" w:rsidRP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0653B8E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54E9C77E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2797087D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682D637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304DFE6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B25D9B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361EE81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ABAE903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4F8A017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4604D2D2" w14:textId="7C660E5C" w:rsidR="00CF01B5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7241D61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62BFBF38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7117B97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3632AFD8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5190D28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BE85AF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5BF6366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0F91FF9D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6F07D69D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7D533658" w14:textId="1AC1482A" w:rsidR="00FD31E8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03FA21F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2DF4D43F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247F497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4232D04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326DBA9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69B270A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793586B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157E23C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232E4D9A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617E1679" w14:textId="4263C00C" w:rsidR="00CF01B5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07CB618E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206A4C38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28FACCB3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388BA60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606D1A7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549CD20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1F31E9A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8DD6B5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416C6B0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0ABDB07F" w14:textId="7752FE1A" w:rsidR="00CF01B5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45EB106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65E0002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5D71AFE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6D7525E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423CD11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22EFB1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4F643624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27DDC2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41743656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2A28B0B6" w14:textId="22555D7B" w:rsidR="000F48A0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</w:tr>
      <w:tr w:rsidR="005B6B13" w14:paraId="1DBBA6FB" w14:textId="77777777" w:rsidTr="00EA4FAE">
        <w:trPr>
          <w:trHeight w:hRule="exact" w:val="156"/>
          <w:jc w:val="center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5C4D54B5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Numeracy</w:t>
            </w:r>
          </w:p>
        </w:tc>
        <w:tc>
          <w:tcPr>
            <w:tcW w:w="2381" w:type="dxa"/>
          </w:tcPr>
          <w:p w14:paraId="1DB78B88" w14:textId="4FEF5AB1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2570A9D7" w14:textId="2DDF0A30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6E3050E1" w14:textId="131E933E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4E9BB548" w14:textId="12736AB5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30193710" w14:textId="55F882C9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52623C99" w14:textId="7A89FE92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</w:tr>
      <w:tr w:rsidR="005B6B13" w14:paraId="7E61FB60" w14:textId="77777777" w:rsidTr="005B6B13">
        <w:trPr>
          <w:trHeight w:hRule="exact" w:val="568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4301A627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Formative Assessment</w:t>
            </w:r>
          </w:p>
        </w:tc>
        <w:tc>
          <w:tcPr>
            <w:tcW w:w="2381" w:type="dxa"/>
          </w:tcPr>
          <w:p w14:paraId="08645289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0BBF0E04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3B89646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3F0F693" w14:textId="20DE938C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57A33DC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2C86ECD7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4F38C840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3F8E87F" w14:textId="5067186A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22C7DFB6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68DE0CA0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29974937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4BCBA8B5" w14:textId="2BE09CD2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7DA0947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146D9738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4B4EF31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73250E21" w14:textId="2ED1B372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38656786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25414BBC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55032CC9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CA76774" w14:textId="75D9EB6A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384EB117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3DEC8DA8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370338C1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904F619" w14:textId="11A50BF9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</w:tr>
      <w:tr w:rsidR="005B6B13" w14:paraId="7290CA98" w14:textId="77777777" w:rsidTr="005B6B13">
        <w:trPr>
          <w:trHeight w:hRule="exact" w:val="420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0FF595C1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2381" w:type="dxa"/>
          </w:tcPr>
          <w:p w14:paraId="2037BC94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AP1 exam</w:t>
            </w:r>
          </w:p>
          <w:p w14:paraId="154A4419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78300FEC" w14:textId="5D232DC0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  <w:tc>
          <w:tcPr>
            <w:tcW w:w="2381" w:type="dxa"/>
          </w:tcPr>
          <w:p w14:paraId="1E207A32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AP1 exam</w:t>
            </w:r>
          </w:p>
          <w:p w14:paraId="5EFC81EA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24DB53C5" w14:textId="1810DF3A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  <w:tc>
          <w:tcPr>
            <w:tcW w:w="2381" w:type="dxa"/>
          </w:tcPr>
          <w:p w14:paraId="37A4B7C2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09787F1A" w14:textId="452A5BB4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  <w:tc>
          <w:tcPr>
            <w:tcW w:w="2381" w:type="dxa"/>
          </w:tcPr>
          <w:p w14:paraId="04B34A84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0AB93A58" w14:textId="6D3E679E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  <w:tc>
          <w:tcPr>
            <w:tcW w:w="2381" w:type="dxa"/>
          </w:tcPr>
          <w:p w14:paraId="7EFFFCEF" w14:textId="6C7F6A59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  <w:tc>
          <w:tcPr>
            <w:tcW w:w="2381" w:type="dxa"/>
          </w:tcPr>
          <w:p w14:paraId="3D975B27" w14:textId="4B767A5B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A-Level speaking exam</w:t>
            </w:r>
          </w:p>
        </w:tc>
      </w:tr>
      <w:tr w:rsidR="005B6B13" w14:paraId="4AFFF9E4" w14:textId="77777777" w:rsidTr="00E33363">
        <w:trPr>
          <w:trHeight w:hRule="exact" w:val="57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37B92AD8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SMSC &amp; </w:t>
            </w:r>
            <w:r w:rsidRPr="008049F3">
              <w:rPr>
                <w:rFonts w:ascii="Arial" w:hAnsi="Arial" w:cs="Arial"/>
                <w:b/>
                <w:sz w:val="16"/>
                <w:szCs w:val="16"/>
              </w:rPr>
              <w:t>Cultural Capital</w:t>
            </w:r>
          </w:p>
        </w:tc>
        <w:tc>
          <w:tcPr>
            <w:tcW w:w="2381" w:type="dxa"/>
          </w:tcPr>
          <w:p w14:paraId="4BF972A6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Religion in Spain</w:t>
            </w:r>
          </w:p>
          <w:p w14:paraId="4AD2919A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Families in Spain</w:t>
            </w:r>
          </w:p>
          <w:p w14:paraId="4549066E" w14:textId="7E2FC6A0" w:rsidR="005B6B13" w:rsidRPr="00EA4FAE" w:rsidRDefault="005B6B13" w:rsidP="005B6B13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  <w:tc>
          <w:tcPr>
            <w:tcW w:w="2381" w:type="dxa"/>
          </w:tcPr>
          <w:p w14:paraId="1D888D65" w14:textId="616B1B90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Hispanic artists, musicians, TV stars, sports stars</w:t>
            </w:r>
          </w:p>
        </w:tc>
        <w:tc>
          <w:tcPr>
            <w:tcW w:w="2381" w:type="dxa"/>
          </w:tcPr>
          <w:p w14:paraId="1AA51098" w14:textId="4F9EAB5B" w:rsidR="005B6B13" w:rsidRPr="005B6B13" w:rsidRDefault="005B6B13" w:rsidP="005B6B13">
            <w:pPr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B6B13">
              <w:rPr>
                <w:rFonts w:ascii="Arial" w:hAnsi="Arial" w:cs="Arial"/>
                <w:color w:val="000000" w:themeColor="text1"/>
                <w:sz w:val="10"/>
                <w:szCs w:val="10"/>
              </w:rPr>
              <w:t>Spanish play</w:t>
            </w:r>
          </w:p>
        </w:tc>
        <w:tc>
          <w:tcPr>
            <w:tcW w:w="2381" w:type="dxa"/>
          </w:tcPr>
          <w:p w14:paraId="557A3BC1" w14:textId="77777777" w:rsidR="005B6B13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Spanish culture and traditions</w:t>
            </w:r>
          </w:p>
          <w:p w14:paraId="2C685028" w14:textId="77777777" w:rsidR="005B6B13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Food</w:t>
            </w:r>
          </w:p>
          <w:p w14:paraId="497A53D6" w14:textId="781C5ED6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Regional identity</w:t>
            </w:r>
          </w:p>
        </w:tc>
        <w:tc>
          <w:tcPr>
            <w:tcW w:w="2381" w:type="dxa"/>
          </w:tcPr>
          <w:p w14:paraId="74EF108E" w14:textId="12D92FA3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Changes in Spanish society</w:t>
            </w:r>
          </w:p>
        </w:tc>
        <w:tc>
          <w:tcPr>
            <w:tcW w:w="2381" w:type="dxa"/>
          </w:tcPr>
          <w:p w14:paraId="125B134C" w14:textId="7C456736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Pupils will pick a cultural topic they wish to discuss and research it.</w:t>
            </w:r>
          </w:p>
        </w:tc>
      </w:tr>
      <w:tr w:rsidR="005B6B13" w14:paraId="42BFDB95" w14:textId="77777777" w:rsidTr="00E33363">
        <w:trPr>
          <w:trHeight w:hRule="exact" w:val="55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59226AE8" w14:textId="1DFB732C" w:rsidR="005B6B1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Linking curriculum to careers</w:t>
            </w:r>
          </w:p>
        </w:tc>
        <w:tc>
          <w:tcPr>
            <w:tcW w:w="2381" w:type="dxa"/>
          </w:tcPr>
          <w:p w14:paraId="186C2046" w14:textId="0AA450D3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071ED6AE" w14:textId="5962B2EE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Influence of famous people</w:t>
            </w:r>
          </w:p>
        </w:tc>
        <w:tc>
          <w:tcPr>
            <w:tcW w:w="2381" w:type="dxa"/>
          </w:tcPr>
          <w:p w14:paraId="451E7BFF" w14:textId="2EA8DF17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3D87B49D" w14:textId="0C0B758A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1A28AFBF" w14:textId="2F336F6E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Women in the world of work</w:t>
            </w:r>
          </w:p>
        </w:tc>
        <w:tc>
          <w:tcPr>
            <w:tcW w:w="2381" w:type="dxa"/>
          </w:tcPr>
          <w:p w14:paraId="25EAFB85" w14:textId="089971C3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557BACB" w14:textId="77777777" w:rsidR="00F91B40" w:rsidRPr="00CA1424" w:rsidRDefault="00F91B40">
      <w:pPr>
        <w:rPr>
          <w:sz w:val="2"/>
          <w:szCs w:val="2"/>
        </w:rPr>
      </w:pPr>
    </w:p>
    <w:sectPr w:rsidR="00F91B40" w:rsidRPr="00CA1424" w:rsidSect="00F91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BBD"/>
    <w:multiLevelType w:val="hybridMultilevel"/>
    <w:tmpl w:val="49F4A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70061"/>
    <w:multiLevelType w:val="hybridMultilevel"/>
    <w:tmpl w:val="0494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C4C5A"/>
    <w:multiLevelType w:val="hybridMultilevel"/>
    <w:tmpl w:val="0DF6E0D8"/>
    <w:lvl w:ilvl="0" w:tplc="76A2A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7632E"/>
    <w:multiLevelType w:val="hybridMultilevel"/>
    <w:tmpl w:val="300E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D70"/>
    <w:multiLevelType w:val="hybridMultilevel"/>
    <w:tmpl w:val="543A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7198"/>
    <w:multiLevelType w:val="hybridMultilevel"/>
    <w:tmpl w:val="44863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51521"/>
    <w:rsid w:val="000817F4"/>
    <w:rsid w:val="000B726A"/>
    <w:rsid w:val="000F48A0"/>
    <w:rsid w:val="00106AB0"/>
    <w:rsid w:val="001241C3"/>
    <w:rsid w:val="00143A86"/>
    <w:rsid w:val="0019638E"/>
    <w:rsid w:val="00197B9E"/>
    <w:rsid w:val="001D6B38"/>
    <w:rsid w:val="00222295"/>
    <w:rsid w:val="002223E7"/>
    <w:rsid w:val="002521A2"/>
    <w:rsid w:val="002D64DC"/>
    <w:rsid w:val="002F6A82"/>
    <w:rsid w:val="00313819"/>
    <w:rsid w:val="00321044"/>
    <w:rsid w:val="0035518C"/>
    <w:rsid w:val="00364489"/>
    <w:rsid w:val="00390038"/>
    <w:rsid w:val="003A3692"/>
    <w:rsid w:val="00405DD0"/>
    <w:rsid w:val="004172AF"/>
    <w:rsid w:val="00450125"/>
    <w:rsid w:val="00485140"/>
    <w:rsid w:val="004A2930"/>
    <w:rsid w:val="004F3FFE"/>
    <w:rsid w:val="00520C1F"/>
    <w:rsid w:val="00543ED1"/>
    <w:rsid w:val="0059102A"/>
    <w:rsid w:val="005A5C37"/>
    <w:rsid w:val="005B431E"/>
    <w:rsid w:val="005B6B13"/>
    <w:rsid w:val="00692E98"/>
    <w:rsid w:val="006E143F"/>
    <w:rsid w:val="006E6EBB"/>
    <w:rsid w:val="00707108"/>
    <w:rsid w:val="00760940"/>
    <w:rsid w:val="007853FD"/>
    <w:rsid w:val="008049F3"/>
    <w:rsid w:val="008A0354"/>
    <w:rsid w:val="008A7697"/>
    <w:rsid w:val="008B2547"/>
    <w:rsid w:val="008B42E4"/>
    <w:rsid w:val="00924D92"/>
    <w:rsid w:val="00965BB0"/>
    <w:rsid w:val="00976CE7"/>
    <w:rsid w:val="009C56F1"/>
    <w:rsid w:val="009E68C4"/>
    <w:rsid w:val="00A63F86"/>
    <w:rsid w:val="00A74C2F"/>
    <w:rsid w:val="00A7788B"/>
    <w:rsid w:val="00AA3509"/>
    <w:rsid w:val="00AD05ED"/>
    <w:rsid w:val="00AD6430"/>
    <w:rsid w:val="00B37385"/>
    <w:rsid w:val="00C20427"/>
    <w:rsid w:val="00C30978"/>
    <w:rsid w:val="00C66F09"/>
    <w:rsid w:val="00CA1424"/>
    <w:rsid w:val="00CD148F"/>
    <w:rsid w:val="00CF01B5"/>
    <w:rsid w:val="00CF6C5E"/>
    <w:rsid w:val="00D35A6D"/>
    <w:rsid w:val="00D65C9F"/>
    <w:rsid w:val="00DC1C4B"/>
    <w:rsid w:val="00DE2E0B"/>
    <w:rsid w:val="00E21AAC"/>
    <w:rsid w:val="00E33363"/>
    <w:rsid w:val="00E50F24"/>
    <w:rsid w:val="00E55929"/>
    <w:rsid w:val="00E86C54"/>
    <w:rsid w:val="00E86F17"/>
    <w:rsid w:val="00EA4FAE"/>
    <w:rsid w:val="00EE7F6D"/>
    <w:rsid w:val="00EF0195"/>
    <w:rsid w:val="00EF6305"/>
    <w:rsid w:val="00F14EE6"/>
    <w:rsid w:val="00F25A62"/>
    <w:rsid w:val="00F25B4E"/>
    <w:rsid w:val="00F603C5"/>
    <w:rsid w:val="00F91B40"/>
    <w:rsid w:val="00F95145"/>
    <w:rsid w:val="00FD31E8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04C3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D7BC-F55F-4B07-86D9-074AA4F1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Alex Foy</cp:lastModifiedBy>
  <cp:revision>4</cp:revision>
  <dcterms:created xsi:type="dcterms:W3CDTF">2021-06-21T09:01:00Z</dcterms:created>
  <dcterms:modified xsi:type="dcterms:W3CDTF">2021-07-06T11:13:00Z</dcterms:modified>
</cp:coreProperties>
</file>